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I. Câu trắc nghiệm nhiều phương án lựa chọn. Thí sinh trả lời từ câu 1 đến câu 18. Mỗi câu hỏi thí sinh chỉ chọn một phương án.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Công thức cấu tạo thu gọn của ethyl acetate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C₂H₅COOCH₃.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CH₃COOC₂H₅.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HCOOC₂H₅.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CH₃COOCH₃.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Chất béo là triester của glycerol với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các acid béo.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các carbohydrate.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các amino acid.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các alcohol đơn chức.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Công thức phân tử của glucose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(C₆H₁₀O₅)ₙ.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C₁₂H₂₂O₁₁.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C₆H₁₂O₆.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C₆H₁₀O₅.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Chất nào sau đây thuộc loại disaccharide?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Glucose.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Fructose.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Tinh bột.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Saccharose.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Chất nào sau đây là amine bậc một?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CH₃NHC₂H₅.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CH₃NH₂.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(CH₃)₃N.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(CH₃)₂NH.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Dung dịch chất nào sau đây làm quỳ tím chuyển sang màu xanh?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Aniline.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Glycine.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Methylamine.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Acetic acid.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Polymer nào sau đây được điều chế bằng phản ứng trùng hợp?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Poly(ethylene terephthalate).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Cellulose.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Nylon-6,6.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Polyethylene.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Kim loại nào sau đây dẫn điện tốt nhất?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Al.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9.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Kim loại nào sau đây tác dụng với nước ở nhiệt độ thường?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10.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pin điện hóa Zn–Cu, điện cực đóng vai trò anode (cực âm)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cầu muối.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Zn.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dung dịch CuSO₄.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Cu.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Kim loại nào sau đây có tính khử mạnh nhất?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Ag.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Cu.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công nghiệp, aluminium được sản xuất bằng phương pháp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điện phân nóng chảy Al₂O₃.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dùng CO khử Al₂O₃ ở nhiệt độ cao.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dùng Fe khử Al³⁺ trong dung dịch.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điện phân dung dịch AlCl₃.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Nước cứng là nước chứa nhiều ion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Fe²⁺ và Cu²⁺.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Cl⁻ và SO₄²⁻.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Na⁺ và K⁺.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Ca²⁺ và Mg²⁺.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Cấu hình electron của nguyên tử Fe (Z = 26)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[Ar]4s²4p⁶.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[Ar]3d⁶4s².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[Ar]3d⁸.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[Ar]3d⁷4s¹.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ion phức [Cu(NH₃)₄]²⁺, số phối trí của nguyên tử trung tâm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6.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8.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4.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Thủy phân hoàn toàn tinh bột trong môi trường acid thu được sản phẩm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glucose.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ethanol.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fructose.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saccharose.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17.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Chất nào sau đây có phản ứng tráng bạc?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Tinh bột.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Cellulose.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Saccharose.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Glucose.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18.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Thủy phân hoàn toàn 8,8 gam ethyl acetate bằng dung dịch NaOH dư. Khối lượng muối thu được là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9,6 gam.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4,1 gam.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8,2 gam.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D.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6,8 gam.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II. Câu trắc nghiệm đúng sai. Thí sinh trả lời từ câu 1 đến câu 4. Trong mỗi ý a), b), c), d) ở mỗi câu, thí sinh chọn đúng hoặc sai.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Glucose và fructose là hai monosaccharide phổ biến trong tự nhiên.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Glucose và fructose có cùng công thức phân tử C₆H₁₂O₆.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Glucose có phản ứng tráng bạc.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Fructose thuộc loại aldose.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Glucose và fructose đều hòa tan Cu(OH)₂ ở nhiệt độ thường tạo dung dịch màu xanh lam.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pin điện hóa Zn–Cu được lắp như hình vẽ bên. Biết </w:t>
      </w:r>
      <m:oMath>
        <m:sSubSup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b>
            <m:sSup>
              <m:e>
                <m:r>
                  <m:rPr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Zn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/</m:t>
            </m:r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Zn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∘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−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76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 và </w:t>
      </w:r>
      <m:oMath>
        <m:sSubSup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b>
            <m:sSup>
              <m:e>
                <m:r>
                  <m:rPr>
                    <m:nor/>
                  </m:rPr>
                  <w:rPr>
                    <w:rFonts w:ascii="Cambria Math" w:hAnsi="Cambria Math"/>
                    <w:sz w:val="24"/>
                    <w:szCs w:val="24"/>
                  </w:rPr>
                  <m:t>Cu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</m:sup>
            </m:s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/</m:t>
            </m:r>
            <m:r>
              <m:rPr>
                <m:nor/>
              </m:rPr>
              <w:rPr>
                <w:rFonts w:ascii="Cambria Math" w:hAnsi="Cambria Math"/>
                <w:sz w:val="24"/>
                <w:szCs w:val="24"/>
              </w:rPr>
              <m:t>Cu</m:t>
            </m:r>
          </m:sub>
          <m:sup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∘</m:t>
            </m:r>
          </m:sup>
        </m:sSubSup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+</m:t>
        </m:r>
        <m:r>
          <w:rPr>
            <w:rFonts w:ascii="Cambria Math" w:hAnsi="Cambria Math"/>
            <w:sz w:val="24"/>
            <w:szCs w:val="24"/>
          </w:rPr>
          <m:t>0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34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keepLines/>
        <w:spacing w:after="0" w:before="60"/>
      </w:pPr>
      <w:r>
        <w:rPr>
          <w:sz w:val="2"/>
          <w:szCs w:val="2"/>
        </w:rPr>
        <w:t xml:space="preserve">​</w:t>
      </w:r>
      <w:r>
        <w:drawing>
          <wp:anchor distT="57150" distB="57150" distL="0" distR="0" simplePos="0" allowOverlap="0" behindDoc="0" locked="1" layoutInCell="1" relativeHeight="1771650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2705100" cy="1771650"/>
            <wp:effectExtent t="0" r="0" b="0" l="0"/>
            <wp:wrapTopAndBottom distT="57150" distB="5715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Sức điện động chuẩn của pin là </w:t>
      </w:r>
      <m:oMath>
        <m:r>
          <w:rPr>
            <w:rFonts w:ascii="Cambria Math" w:hAnsi="Cambria Math"/>
            <w:sz w:val="24"/>
            <w:szCs w:val="24"/>
          </w:rPr>
          <m:t>1</m:t>
        </m:r>
        <m:r>
          <m:rPr>
            <m:sty m:val="p"/>
          </m:rPr>
          <w:rPr>
            <w:rFonts w:ascii="Cambria Math" w:hAnsi="Cambria Math"/>
            <w:sz w:val="24"/>
            <w:szCs w:val="24"/>
          </w:rPr>
          <m:t>,</m:t>
        </m:r>
        <m:r>
          <w:rPr>
            <w:rFonts w:ascii="Cambria Math" w:hAnsi="Cambria Math"/>
            <w:sz w:val="24"/>
            <w:szCs w:val="24"/>
          </w:rPr>
          <m:t>10</m:t>
        </m:r>
        <m:r>
          <w:rPr>
            <w:rFonts w:ascii="Cambria Math" w:hAnsi="Cambria Math"/>
            <w:sz w:val="24"/>
            <w:szCs w:val="24"/>
          </w:rPr>
          <m:t> </m:t>
        </m:r>
        <m:r>
          <m:rPr>
            <m:nor/>
          </m:rPr>
          <w:rPr>
            <w:rFonts w:ascii="Cambria Math" w:hAnsi="Cambria Math"/>
            <w:sz w:val="24"/>
            <w:szCs w:val="24"/>
          </w:rPr>
          <m:t>V</m:t>
        </m:r>
      </m:oMath>
      <w:r>
        <w:rPr>
          <w:rFonts w:ascii="Times New Roman" w:cs="Times New Roman" w:eastAsia="Times New Roman" w:hAnsi="Times New Roman"/>
          <w:sz w:val="24"/>
          <w:szCs w:val="24"/>
        </w:rPr>
        <w:t xml:space="preserve">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Tại cathode, ion Cu²⁺ bị khử thành Cu.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Trong quá trình pin hoạt động, khối lượng điện cực Zn tăng dần.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Ở mạch ngoài, electron di chuyển từ điện cực Cu sang điện cực Zn.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Một tấm tôn (sắt tráng kẽm) bị xây xát sâu tới lớp sắt bên trong và để trong không khí ẩm.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Tại chỗ xây xát xảy ra ăn mòn điện hóa.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Sắt bị ăn mòn trước kẽm.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Kẽm đóng vai trò là anode.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Gắn các khối kẽm lên vỏ tàu biển bằng thép là phương pháp bảo vệ kim loại bằng phương pháp điện hóa.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Tiến hành thí nghiệm với các dung dịch X, Y, Z, T. Kết quả được ghi ở bảng sau: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4"/>
        <w:gridCol w:w="3212"/>
        <w:gridCol w:w="3212"/>
      </w:tblGrid>
      <w:tr>
        <w:tc>
          <w:tcPr>
            <w:tcW w:type="dxa" w:w="32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Mẫu thử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Thuốc thử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DEDED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Hiện tượng</w:t>
            </w:r>
          </w:p>
        </w:tc>
      </w:tr>
      <w:tr>
        <w:tc>
          <w:tcPr>
            <w:tcW w:type="dxa" w:w="32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X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Quỳ tím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Quỳ tím chuyển màu xanh</w:t>
            </w:r>
          </w:p>
        </w:tc>
      </w:tr>
      <w:tr>
        <w:tc>
          <w:tcPr>
            <w:tcW w:type="dxa" w:w="32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Y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Cu(OH)₂ ở nhiệt độ thường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Dung dịch màu xanh lam</w:t>
            </w:r>
          </w:p>
        </w:tc>
      </w:tr>
      <w:tr>
        <w:tc>
          <w:tcPr>
            <w:tcW w:type="dxa" w:w="32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Z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Dung dịch AgNO₃ trong NH₃, đun nóng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Tạo kết tủa Ag</w:t>
            </w:r>
          </w:p>
        </w:tc>
      </w:tr>
      <w:tr>
        <w:tc>
          <w:tcPr>
            <w:tcW w:type="dxa" w:w="3214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Nước bromine</w:t>
            </w:r>
          </w:p>
        </w:tc>
        <w:tc>
          <w:tcPr>
            <w:tcW w:type="dxa" w:w="3212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Kết tủa trắng</w:t>
            </w:r>
          </w:p>
        </w:tc>
      </w:tr>
    </w:tbl>
    <w:p>
      <w:pPr>
        <w:spacing w:after="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a)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X có thể là methylamine.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b)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 có thể là aniline.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Z có thể là saccharose.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color w:val="FF0000"/>
          <w:sz w:val="24"/>
          <w:szCs w:val="24"/>
        </w:rPr>
        <w:t xml:space="preserve">d)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Y có thể là glucose.</w:t>
      </w:r>
    </w:p>
    <w:p>
      <w:pPr>
        <w:spacing w:after="12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Phần III. Câu trắc nghiệm trả lời ngắn. Thí sinh trả lời từ câu 1 đến câu 6.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1.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Có bao nhiêu ester ứng với công thức phân tử C₄H₈O₂?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4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2.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Cho 18 gam glucose phản ứng hoàn toàn với lượng dư dung dịch AgNO₃ trong NH₃. Tính khối lượng Ag (gam) thu được.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21,6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3.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Hòa tan hoàn toàn 5,6 gam Fe trong dung dịch HCl dư. Tính thể tích khí H₂ (lít, ở điều kiện chuẩn 25 °C, 1 bar; 1 mol khí chiếm 24,79 lít). Làm tròn đến hàng phần trăm.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2,48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4.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Có bao nhiêu amine bậc một ứng với công thức phân tử C₃H₉N?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5.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Để sản xuất 5,4 tấn aluminium bằng phương pháp điện phân nóng chảy Al₂O₃ (hiệu suất 100%) cần tối thiểu bao nhiêu tấn Al₂O₃?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10,2</w:t>
      </w:r>
    </w:p>
    <w:p>
      <w:pPr>
        <w:spacing w:after="40" w:line="276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Câu 6.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Tripeptide Gly-Ala-Val có bao nhiêu liên kết peptide?</w:t>
      </w:r>
    </w:p>
    <w:p>
      <w:pPr>
        <w:spacing w:after="40" w:line="276"/>
        <w:ind w:left="28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Đáp án: 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2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24596b04c01cddee85edec9c9c171c9e1d016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2026-10-15T04:06:39.800Z</dcterms:created>
  <dcterms:modified xsi:type="dcterms:W3CDTF">2026-10-15T04:06:39.800Z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