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276"/>
      </w:pPr>
      <w:r>
        <w:rPr>
          <w:rFonts w:ascii="Times New Roman" w:cs="Times New Roman" w:eastAsia="Times New Roman" w:hAnsi="Times New Roman"/>
          <w:b/>
          <w:bCs/>
          <w:sz w:val="24"/>
          <w:szCs w:val="24"/>
        </w:rPr>
        <w:t xml:space="preserve">Phần I. Câu trắc nghiệm nhiều phương án lựa chọn. Thí sinh trả lời từ câu 1 đến câu 24. Mỗi câu hỏi thí sinh chỉ chọn một phương án.</w:t>
      </w:r>
    </w:p>
    <w:p>
      <w:pPr>
        <w:spacing w:after="40" w:line="276"/>
      </w:pPr>
      <w:r>
        <w:rPr>
          <w:rFonts w:ascii="Times New Roman" w:cs="Times New Roman" w:eastAsia="Times New Roman" w:hAnsi="Times New Roman"/>
          <w:b/>
          <w:bCs/>
          <w:sz w:val="24"/>
          <w:szCs w:val="24"/>
        </w:rPr>
        <w:t xml:space="preserve">Câu 1. </w:t>
      </w:r>
      <w:r>
        <w:rPr>
          <w:rFonts w:ascii="Times New Roman" w:cs="Times New Roman" w:eastAsia="Times New Roman" w:hAnsi="Times New Roman"/>
          <w:sz w:val="24"/>
          <w:szCs w:val="24"/>
        </w:rPr>
        <w:t xml:space="preserve">Tổ chức Liên hợp quốc chính thức được thành lập vào năm nào?</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1944.</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1947.</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1949.</w:t>
      </w:r>
    </w:p>
    <w:p>
      <w:pPr>
        <w:spacing w:after="40" w:line="276"/>
        <w:ind w:left="280"/>
      </w:pPr>
      <w:r>
        <w:rPr>
          <w:rFonts w:ascii="Times New Roman" w:cs="Times New Roman" w:eastAsia="Times New Roman" w:hAnsi="Times New Roman"/>
          <w:b/>
          <w:bCs/>
          <w:color w:val="FF0000"/>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1945.</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Hiến chương Liên hợp quốc có hiệu lực ngày 24-10-1945, đánh dấu sự ra đời của tổ chức.</w:t>
      </w:r>
    </w:p>
    <w:p>
      <w:pPr>
        <w:spacing w:after="120" w:line="276"/>
        <w:ind w:left="280"/>
      </w:pPr>
      <w:r>
        <w:rPr>
          <w:rFonts w:ascii="Times New Roman" w:cs="Times New Roman" w:eastAsia="Times New Roman" w:hAnsi="Times New Roman"/>
          <w:i/>
          <w:iCs/>
          <w:sz w:val="24"/>
          <w:szCs w:val="24"/>
        </w:rPr>
        <w:t xml:space="preserve">Chọn D.</w:t>
      </w:r>
    </w:p>
    <w:p>
      <w:pPr>
        <w:spacing w:after="40" w:line="276"/>
      </w:pPr>
      <w:r>
        <w:rPr>
          <w:rFonts w:ascii="Times New Roman" w:cs="Times New Roman" w:eastAsia="Times New Roman" w:hAnsi="Times New Roman"/>
          <w:b/>
          <w:bCs/>
          <w:sz w:val="24"/>
          <w:szCs w:val="24"/>
        </w:rPr>
        <w:t xml:space="preserve">Câu 2. </w:t>
      </w:r>
      <w:r>
        <w:rPr>
          <w:rFonts w:ascii="Times New Roman" w:cs="Times New Roman" w:eastAsia="Times New Roman" w:hAnsi="Times New Roman"/>
          <w:sz w:val="24"/>
          <w:szCs w:val="24"/>
        </w:rPr>
        <w:t xml:space="preserve">Trụ sở chính của Liên hợp quốc đặt tại thành phố nào?</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Luân Đôn (Anh).</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Giơ-ne-vơ (Thụy Sĩ).</w:t>
      </w:r>
    </w:p>
    <w:p>
      <w:pPr>
        <w:spacing w:after="40" w:line="276"/>
        <w:ind w:left="280"/>
      </w:pPr>
      <w:r>
        <w:rPr>
          <w:rFonts w:ascii="Times New Roman" w:cs="Times New Roman" w:eastAsia="Times New Roman" w:hAnsi="Times New Roman"/>
          <w:b/>
          <w:bCs/>
          <w:color w:val="FF0000"/>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New York (Mỹ).</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Pa-ri (Pháp).</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Trụ sở chính của Liên hợp quốc đặt tại New York.</w:t>
      </w:r>
    </w:p>
    <w:p>
      <w:pPr>
        <w:spacing w:after="120" w:line="276"/>
        <w:ind w:left="280"/>
      </w:pPr>
      <w:r>
        <w:rPr>
          <w:rFonts w:ascii="Times New Roman" w:cs="Times New Roman" w:eastAsia="Times New Roman" w:hAnsi="Times New Roman"/>
          <w:i/>
          <w:iCs/>
          <w:sz w:val="24"/>
          <w:szCs w:val="24"/>
        </w:rPr>
        <w:t xml:space="preserve">Chọn C.</w:t>
      </w:r>
    </w:p>
    <w:p>
      <w:pPr>
        <w:spacing w:after="40" w:line="276"/>
      </w:pPr>
      <w:r>
        <w:rPr>
          <w:rFonts w:ascii="Times New Roman" w:cs="Times New Roman" w:eastAsia="Times New Roman" w:hAnsi="Times New Roman"/>
          <w:b/>
          <w:bCs/>
          <w:sz w:val="24"/>
          <w:szCs w:val="24"/>
        </w:rPr>
        <w:t xml:space="preserve">Câu 3. </w:t>
      </w:r>
      <w:r>
        <w:rPr>
          <w:rFonts w:ascii="Times New Roman" w:cs="Times New Roman" w:eastAsia="Times New Roman" w:hAnsi="Times New Roman"/>
          <w:sz w:val="24"/>
          <w:szCs w:val="24"/>
        </w:rPr>
        <w:t xml:space="preserve">Việt Nam trở thành thành viên của Liên hợp quốc vào năm</w:t>
      </w:r>
    </w:p>
    <w:p>
      <w:pPr>
        <w:spacing w:after="40" w:line="276"/>
        <w:ind w:left="280"/>
      </w:pPr>
      <w:r>
        <w:rPr>
          <w:rFonts w:ascii="Times New Roman" w:cs="Times New Roman" w:eastAsia="Times New Roman" w:hAnsi="Times New Roman"/>
          <w:b/>
          <w:bCs/>
          <w:color w:val="FF0000"/>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1977.</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1986.</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1975.</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1995.</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Ngày 20-9-1977, Việt Nam trở thành thành viên thứ 149 của Liên hợp quốc.</w:t>
      </w:r>
    </w:p>
    <w:p>
      <w:pPr>
        <w:spacing w:after="120" w:line="276"/>
        <w:ind w:left="280"/>
      </w:pPr>
      <w:r>
        <w:rPr>
          <w:rFonts w:ascii="Times New Roman" w:cs="Times New Roman" w:eastAsia="Times New Roman" w:hAnsi="Times New Roman"/>
          <w:i/>
          <w:iCs/>
          <w:sz w:val="24"/>
          <w:szCs w:val="24"/>
        </w:rPr>
        <w:t xml:space="preserve">Chọn A.</w:t>
      </w:r>
    </w:p>
    <w:p>
      <w:pPr>
        <w:spacing w:after="40" w:line="276"/>
      </w:pPr>
      <w:r>
        <w:rPr>
          <w:rFonts w:ascii="Times New Roman" w:cs="Times New Roman" w:eastAsia="Times New Roman" w:hAnsi="Times New Roman"/>
          <w:b/>
          <w:bCs/>
          <w:sz w:val="24"/>
          <w:szCs w:val="24"/>
        </w:rPr>
        <w:t xml:space="preserve">Câu 4. </w:t>
      </w:r>
      <w:r>
        <w:rPr>
          <w:rFonts w:ascii="Times New Roman" w:cs="Times New Roman" w:eastAsia="Times New Roman" w:hAnsi="Times New Roman"/>
          <w:sz w:val="24"/>
          <w:szCs w:val="24"/>
        </w:rPr>
        <w:t xml:space="preserve">Hội nghị Ianta (tháng 2-1945) có sự tham gia của nguyên thủ ba cường quốc nào?</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Liên Xô, Anh, Trung Quốc.</w:t>
      </w:r>
    </w:p>
    <w:p>
      <w:pPr>
        <w:spacing w:after="40" w:line="276"/>
        <w:ind w:left="280"/>
      </w:pPr>
      <w:r>
        <w:rPr>
          <w:rFonts w:ascii="Times New Roman" w:cs="Times New Roman" w:eastAsia="Times New Roman" w:hAnsi="Times New Roman"/>
          <w:b/>
          <w:bCs/>
          <w:color w:val="FF0000"/>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Liên Xô, Mỹ, Anh.</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Mỹ, Anh, Pháp.</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Liên Xô, Mỹ, Pháp.</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Ba nguyên thủ tham dự là Xta-lin (Liên Xô), Ru-dơ-ven (Mỹ) và Sớc-sin (Anh).</w:t>
      </w:r>
    </w:p>
    <w:p>
      <w:pPr>
        <w:spacing w:after="120" w:line="276"/>
        <w:ind w:left="280"/>
      </w:pPr>
      <w:r>
        <w:rPr>
          <w:rFonts w:ascii="Times New Roman" w:cs="Times New Roman" w:eastAsia="Times New Roman" w:hAnsi="Times New Roman"/>
          <w:i/>
          <w:iCs/>
          <w:sz w:val="24"/>
          <w:szCs w:val="24"/>
        </w:rPr>
        <w:t xml:space="preserve">Chọn B.</w:t>
      </w:r>
    </w:p>
    <w:p>
      <w:pPr>
        <w:spacing w:after="40" w:line="276"/>
      </w:pPr>
      <w:r>
        <w:rPr>
          <w:rFonts w:ascii="Times New Roman" w:cs="Times New Roman" w:eastAsia="Times New Roman" w:hAnsi="Times New Roman"/>
          <w:b/>
          <w:bCs/>
          <w:sz w:val="24"/>
          <w:szCs w:val="24"/>
        </w:rPr>
        <w:t xml:space="preserve">Câu 5. </w:t>
      </w:r>
      <w:r>
        <w:rPr>
          <w:rFonts w:ascii="Times New Roman" w:cs="Times New Roman" w:eastAsia="Times New Roman" w:hAnsi="Times New Roman"/>
          <w:sz w:val="24"/>
          <w:szCs w:val="24"/>
        </w:rPr>
        <w:t xml:space="preserve">Năm 1989, tại cuộc gặp không chính thức ở đảo Manta, Mỹ và Liên Xô đã</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kí Hiệp ước cấm thử vũ khí hạt nhân.</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tuyên bố giải thể khối Vác-sa-va.</w:t>
      </w:r>
    </w:p>
    <w:p>
      <w:pPr>
        <w:spacing w:after="40" w:line="276"/>
        <w:ind w:left="280"/>
      </w:pPr>
      <w:r>
        <w:rPr>
          <w:rFonts w:ascii="Times New Roman" w:cs="Times New Roman" w:eastAsia="Times New Roman" w:hAnsi="Times New Roman"/>
          <w:b/>
          <w:bCs/>
          <w:color w:val="FF0000"/>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tuyên bố chấm dứt Chiến tranh lạnh.</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thành lập Liên hợp quốc.</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Tháng 12-1989, tại Manta, lãnh đạo Mỹ và Liên Xô tuyên bố chấm dứt Chiến tranh lạnh.</w:t>
      </w:r>
    </w:p>
    <w:p>
      <w:pPr>
        <w:spacing w:after="120" w:line="276"/>
        <w:ind w:left="280"/>
      </w:pPr>
      <w:r>
        <w:rPr>
          <w:rFonts w:ascii="Times New Roman" w:cs="Times New Roman" w:eastAsia="Times New Roman" w:hAnsi="Times New Roman"/>
          <w:i/>
          <w:iCs/>
          <w:sz w:val="24"/>
          <w:szCs w:val="24"/>
        </w:rPr>
        <w:t xml:space="preserve">Chọn C.</w:t>
      </w:r>
    </w:p>
    <w:p>
      <w:pPr>
        <w:spacing w:after="40" w:line="276"/>
      </w:pPr>
      <w:r>
        <w:rPr>
          <w:rFonts w:ascii="Times New Roman" w:cs="Times New Roman" w:eastAsia="Times New Roman" w:hAnsi="Times New Roman"/>
          <w:b/>
          <w:bCs/>
          <w:sz w:val="24"/>
          <w:szCs w:val="24"/>
        </w:rPr>
        <w:t xml:space="preserve">Câu 6. </w:t>
      </w:r>
      <w:r>
        <w:rPr>
          <w:rFonts w:ascii="Times New Roman" w:cs="Times New Roman" w:eastAsia="Times New Roman" w:hAnsi="Times New Roman"/>
          <w:sz w:val="24"/>
          <w:szCs w:val="24"/>
        </w:rPr>
        <w:t xml:space="preserve">Hiệp hội các quốc gia Đông Nam Á (ASEAN) được thành lập năm 1967 tại</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Xin-ga-po.</w:t>
      </w:r>
    </w:p>
    <w:p>
      <w:pPr>
        <w:spacing w:after="40" w:line="276"/>
        <w:ind w:left="280"/>
      </w:pPr>
      <w:r>
        <w:rPr>
          <w:rFonts w:ascii="Times New Roman" w:cs="Times New Roman" w:eastAsia="Times New Roman" w:hAnsi="Times New Roman"/>
          <w:b/>
          <w:bCs/>
          <w:color w:val="FF0000"/>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Băng Cốc (Thái Lan).</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Gia-các-ta (In-đô-nê-xi-a).</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Ma-ni-la (Phi-líp-pin).</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ASEAN thành lập ngày 8-8-1967 với Tuyên bố Băng Cốc.</w:t>
      </w:r>
    </w:p>
    <w:p>
      <w:pPr>
        <w:spacing w:after="120" w:line="276"/>
        <w:ind w:left="280"/>
      </w:pPr>
      <w:r>
        <w:rPr>
          <w:rFonts w:ascii="Times New Roman" w:cs="Times New Roman" w:eastAsia="Times New Roman" w:hAnsi="Times New Roman"/>
          <w:i/>
          <w:iCs/>
          <w:sz w:val="24"/>
          <w:szCs w:val="24"/>
        </w:rPr>
        <w:t xml:space="preserve">Chọn B.</w:t>
      </w:r>
    </w:p>
    <w:p>
      <w:pPr>
        <w:spacing w:after="40" w:line="276"/>
      </w:pPr>
      <w:r>
        <w:rPr>
          <w:rFonts w:ascii="Times New Roman" w:cs="Times New Roman" w:eastAsia="Times New Roman" w:hAnsi="Times New Roman"/>
          <w:b/>
          <w:bCs/>
          <w:sz w:val="24"/>
          <w:szCs w:val="24"/>
        </w:rPr>
        <w:t xml:space="preserve">Câu 7. </w:t>
      </w:r>
      <w:r>
        <w:rPr>
          <w:rFonts w:ascii="Times New Roman" w:cs="Times New Roman" w:eastAsia="Times New Roman" w:hAnsi="Times New Roman"/>
          <w:sz w:val="24"/>
          <w:szCs w:val="24"/>
        </w:rPr>
        <w:t xml:space="preserve">Quan sát trục thời gian về một số mốc phát triển của ASEAN dưới đây. Sự kiện ứng với dấu (?) vào năm 1995 là</w:t>
      </w:r>
    </w:p>
    <w:p>
      <w:pPr>
        <w:keepLines/>
        <w:spacing w:after="0" w:before="60"/>
      </w:pPr>
      <w:r>
        <w:rPr>
          <w:sz w:val="2"/>
          <w:szCs w:val="2"/>
        </w:rPr>
        <w:t xml:space="preserve">​</w:t>
      </w:r>
      <w:r>
        <w:drawing>
          <wp:anchor distT="57150" distB="57150" distL="0" distR="0" simplePos="0" allowOverlap="0" behindDoc="0" locked="1" layoutInCell="1" relativeHeight="1619250">
            <wp:simplePos x="0" y="0"/>
            <wp:positionH relativeFrom="column">
              <wp:align>center</wp:align>
            </wp:positionH>
            <wp:positionV relativeFrom="paragraph">
              <wp:posOffset>0</wp:posOffset>
            </wp:positionV>
            <wp:extent cx="5038725" cy="1619250"/>
            <wp:effectExtent t="0" r="0" b="0" l="0"/>
            <wp:wrapTopAndBottom distT="57150" distB="5715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038725" cy="1619250"/>
                    </a:xfrm>
                    <a:prstGeom prst="rect">
                      <a:avLst/>
                    </a:prstGeom>
                  </pic:spPr>
                </pic:pic>
              </a:graphicData>
            </a:graphic>
          </wp:anchor>
        </w:drawing>
      </w:r>
    </w:p>
    <w:p>
      <w:pPr>
        <w:spacing w:after="40" w:line="276"/>
        <w:ind w:left="280"/>
      </w:pPr>
      <w:r>
        <w:rPr>
          <w:rFonts w:ascii="Times New Roman" w:cs="Times New Roman" w:eastAsia="Times New Roman" w:hAnsi="Times New Roman"/>
          <w:b/>
          <w:bCs/>
          <w:color w:val="FF0000"/>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Việt Nam gia nhập ASEAN.</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Bru-nây gia nhập ASEAN.</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Cam-pu-chia gia nhập ASEAN.</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Lào và Mi-an-ma gia nhập ASEAN.</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Ngày 28-7-1995, Việt Nam trở thành thành viên thứ bảy của ASEAN.</w:t>
      </w:r>
    </w:p>
    <w:p>
      <w:pPr>
        <w:spacing w:after="20" w:line="276"/>
        <w:ind w:left="280"/>
      </w:pPr>
      <w:r>
        <w:rPr>
          <w:rFonts w:ascii="Times New Roman" w:cs="Times New Roman" w:eastAsia="Times New Roman" w:hAnsi="Times New Roman"/>
          <w:i/>
          <w:iCs/>
          <w:sz w:val="24"/>
          <w:szCs w:val="24"/>
        </w:rPr>
        <w:t xml:space="preserve">(Bru-nây gia nhập năm 1984; Lào, Mi-an-ma năm 1997; Cam-pu-chia năm 1999.)</w:t>
      </w:r>
    </w:p>
    <w:p>
      <w:pPr>
        <w:spacing w:after="120" w:line="276"/>
        <w:ind w:left="280"/>
      </w:pPr>
      <w:r>
        <w:rPr>
          <w:rFonts w:ascii="Times New Roman" w:cs="Times New Roman" w:eastAsia="Times New Roman" w:hAnsi="Times New Roman"/>
          <w:i/>
          <w:iCs/>
          <w:sz w:val="24"/>
          <w:szCs w:val="24"/>
        </w:rPr>
        <w:t xml:space="preserve">Chọn A.</w:t>
      </w:r>
    </w:p>
    <w:p>
      <w:pPr>
        <w:spacing w:after="40" w:line="276"/>
      </w:pPr>
      <w:r>
        <w:rPr>
          <w:rFonts w:ascii="Times New Roman" w:cs="Times New Roman" w:eastAsia="Times New Roman" w:hAnsi="Times New Roman"/>
          <w:b/>
          <w:bCs/>
          <w:sz w:val="24"/>
          <w:szCs w:val="24"/>
        </w:rPr>
        <w:t xml:space="preserve">Câu 8. </w:t>
      </w:r>
      <w:r>
        <w:rPr>
          <w:rFonts w:ascii="Times New Roman" w:cs="Times New Roman" w:eastAsia="Times New Roman" w:hAnsi="Times New Roman"/>
          <w:sz w:val="24"/>
          <w:szCs w:val="24"/>
        </w:rPr>
        <w:t xml:space="preserve">Cộng đồng ASEAN chính thức được thành lập vào năm</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2010.</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2020.</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2007.</w:t>
      </w:r>
    </w:p>
    <w:p>
      <w:pPr>
        <w:spacing w:after="40" w:line="276"/>
        <w:ind w:left="280"/>
      </w:pPr>
      <w:r>
        <w:rPr>
          <w:rFonts w:ascii="Times New Roman" w:cs="Times New Roman" w:eastAsia="Times New Roman" w:hAnsi="Times New Roman"/>
          <w:b/>
          <w:bCs/>
          <w:color w:val="FF0000"/>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2015.</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Cộng đồng ASEAN chính thức hình thành ngày 31-12-2015.</w:t>
      </w:r>
    </w:p>
    <w:p>
      <w:pPr>
        <w:spacing w:after="120" w:line="276"/>
        <w:ind w:left="280"/>
      </w:pPr>
      <w:r>
        <w:rPr>
          <w:rFonts w:ascii="Times New Roman" w:cs="Times New Roman" w:eastAsia="Times New Roman" w:hAnsi="Times New Roman"/>
          <w:i/>
          <w:iCs/>
          <w:sz w:val="24"/>
          <w:szCs w:val="24"/>
        </w:rPr>
        <w:t xml:space="preserve">Chọn D.</w:t>
      </w:r>
    </w:p>
    <w:p>
      <w:pPr>
        <w:spacing w:after="40" w:line="276"/>
      </w:pPr>
      <w:r>
        <w:rPr>
          <w:rFonts w:ascii="Times New Roman" w:cs="Times New Roman" w:eastAsia="Times New Roman" w:hAnsi="Times New Roman"/>
          <w:b/>
          <w:bCs/>
          <w:sz w:val="24"/>
          <w:szCs w:val="24"/>
        </w:rPr>
        <w:t xml:space="preserve">Câu 9. </w:t>
      </w:r>
      <w:r>
        <w:rPr>
          <w:rFonts w:ascii="Times New Roman" w:cs="Times New Roman" w:eastAsia="Times New Roman" w:hAnsi="Times New Roman"/>
          <w:sz w:val="24"/>
          <w:szCs w:val="24"/>
        </w:rPr>
        <w:t xml:space="preserve">Nước Việt Nam Dân chủ Cộng hòa ra đời vào ngày</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30-4-1975.</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19-8-1945.</w:t>
      </w:r>
    </w:p>
    <w:p>
      <w:pPr>
        <w:spacing w:after="40" w:line="276"/>
        <w:ind w:left="280"/>
      </w:pPr>
      <w:r>
        <w:rPr>
          <w:rFonts w:ascii="Times New Roman" w:cs="Times New Roman" w:eastAsia="Times New Roman" w:hAnsi="Times New Roman"/>
          <w:b/>
          <w:bCs/>
          <w:color w:val="FF0000"/>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2-9-1945.</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23-8-1945.</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Ngày 2-9-1945, Chủ tịch Hồ Chí Minh đọc Tuyên ngôn Độc lập khai sinh nước Việt Nam Dân chủ Cộng hòa.</w:t>
      </w:r>
    </w:p>
    <w:p>
      <w:pPr>
        <w:spacing w:after="120" w:line="276"/>
        <w:ind w:left="280"/>
      </w:pPr>
      <w:r>
        <w:rPr>
          <w:rFonts w:ascii="Times New Roman" w:cs="Times New Roman" w:eastAsia="Times New Roman" w:hAnsi="Times New Roman"/>
          <w:i/>
          <w:iCs/>
          <w:sz w:val="24"/>
          <w:szCs w:val="24"/>
        </w:rPr>
        <w:t xml:space="preserve">Chọn C.</w:t>
      </w:r>
    </w:p>
    <w:p>
      <w:pPr>
        <w:spacing w:after="40" w:line="276"/>
      </w:pPr>
      <w:r>
        <w:rPr>
          <w:rFonts w:ascii="Times New Roman" w:cs="Times New Roman" w:eastAsia="Times New Roman" w:hAnsi="Times New Roman"/>
          <w:b/>
          <w:bCs/>
          <w:sz w:val="24"/>
          <w:szCs w:val="24"/>
        </w:rPr>
        <w:t xml:space="preserve">Câu 10. </w:t>
      </w:r>
      <w:r>
        <w:rPr>
          <w:rFonts w:ascii="Times New Roman" w:cs="Times New Roman" w:eastAsia="Times New Roman" w:hAnsi="Times New Roman"/>
          <w:sz w:val="24"/>
          <w:szCs w:val="24"/>
        </w:rPr>
        <w:t xml:space="preserve">Hội nghị lần thứ 8 Ban Chấp hành Trung ương Đảng Cộng sản Đông Dương (5-1941) đã quyết định thành lập</w:t>
      </w:r>
    </w:p>
    <w:p>
      <w:pPr>
        <w:spacing w:after="40" w:line="276"/>
        <w:ind w:left="280"/>
      </w:pPr>
      <w:r>
        <w:rPr>
          <w:rFonts w:ascii="Times New Roman" w:cs="Times New Roman" w:eastAsia="Times New Roman" w:hAnsi="Times New Roman"/>
          <w:b/>
          <w:bCs/>
          <w:color w:val="FF0000"/>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Mặt trận Việt Minh.</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Mặt trận Liên Việt.</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Mặt trận Dân chủ Đông Dương.</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Hội Phản đế Đồng minh.</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Hội nghị quyết định thành lập Việt Nam độc lập đồng minh (Mặt trận Việt Minh).</w:t>
      </w:r>
    </w:p>
    <w:p>
      <w:pPr>
        <w:spacing w:after="120" w:line="276"/>
        <w:ind w:left="280"/>
      </w:pPr>
      <w:r>
        <w:rPr>
          <w:rFonts w:ascii="Times New Roman" w:cs="Times New Roman" w:eastAsia="Times New Roman" w:hAnsi="Times New Roman"/>
          <w:i/>
          <w:iCs/>
          <w:sz w:val="24"/>
          <w:szCs w:val="24"/>
        </w:rPr>
        <w:t xml:space="preserve">Chọn A.</w:t>
      </w:r>
    </w:p>
    <w:p>
      <w:pPr>
        <w:spacing w:after="40" w:line="276"/>
      </w:pPr>
      <w:r>
        <w:rPr>
          <w:rFonts w:ascii="Times New Roman" w:cs="Times New Roman" w:eastAsia="Times New Roman" w:hAnsi="Times New Roman"/>
          <w:b/>
          <w:bCs/>
          <w:sz w:val="24"/>
          <w:szCs w:val="24"/>
        </w:rPr>
        <w:t xml:space="preserve">Câu 11. </w:t>
      </w:r>
      <w:r>
        <w:rPr>
          <w:rFonts w:ascii="Times New Roman" w:cs="Times New Roman" w:eastAsia="Times New Roman" w:hAnsi="Times New Roman"/>
          <w:sz w:val="24"/>
          <w:szCs w:val="24"/>
        </w:rPr>
        <w:t xml:space="preserve">Chiến thắng nào đã kết thúc thắng lợi cuộc kháng chiến chống thực dân Pháp (1945–1954)?</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Hòa Bình (1951–1952).</w:t>
      </w:r>
    </w:p>
    <w:p>
      <w:pPr>
        <w:spacing w:after="40" w:line="276"/>
        <w:ind w:left="280"/>
      </w:pPr>
      <w:r>
        <w:rPr>
          <w:rFonts w:ascii="Times New Roman" w:cs="Times New Roman" w:eastAsia="Times New Roman" w:hAnsi="Times New Roman"/>
          <w:b/>
          <w:bCs/>
          <w:color w:val="FF0000"/>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Điện Biên Phủ (1954).</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Biên giới thu – đông (1950).</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Việt Bắc thu – đông (1947).</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Chiến thắng Điện Biên Phủ buộc Pháp kí Hiệp định Giơ-ne-vơ, kết thúc chiến tranh.</w:t>
      </w:r>
    </w:p>
    <w:p>
      <w:pPr>
        <w:spacing w:after="120" w:line="276"/>
        <w:ind w:left="280"/>
      </w:pPr>
      <w:r>
        <w:rPr>
          <w:rFonts w:ascii="Times New Roman" w:cs="Times New Roman" w:eastAsia="Times New Roman" w:hAnsi="Times New Roman"/>
          <w:i/>
          <w:iCs/>
          <w:sz w:val="24"/>
          <w:szCs w:val="24"/>
        </w:rPr>
        <w:t xml:space="preserve">Chọn B.</w:t>
      </w:r>
    </w:p>
    <w:p>
      <w:pPr>
        <w:spacing w:after="40" w:line="276"/>
      </w:pPr>
      <w:r>
        <w:rPr>
          <w:rFonts w:ascii="Times New Roman" w:cs="Times New Roman" w:eastAsia="Times New Roman" w:hAnsi="Times New Roman"/>
          <w:b/>
          <w:bCs/>
          <w:sz w:val="24"/>
          <w:szCs w:val="24"/>
        </w:rPr>
        <w:t xml:space="preserve">Câu 12. </w:t>
      </w:r>
      <w:r>
        <w:rPr>
          <w:rFonts w:ascii="Times New Roman" w:cs="Times New Roman" w:eastAsia="Times New Roman" w:hAnsi="Times New Roman"/>
          <w:sz w:val="24"/>
          <w:szCs w:val="24"/>
        </w:rPr>
        <w:t xml:space="preserve">Theo Hiệp định Giơ-ne-vơ năm 1954 về Đông Dương, giới tuyến quân sự tạm thời ở Việt Nam là</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vĩ tuyến 16.</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vĩ tuyến 38.</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sông Gianh.</w:t>
      </w:r>
    </w:p>
    <w:p>
      <w:pPr>
        <w:spacing w:after="40" w:line="276"/>
        <w:ind w:left="280"/>
      </w:pPr>
      <w:r>
        <w:rPr>
          <w:rFonts w:ascii="Times New Roman" w:cs="Times New Roman" w:eastAsia="Times New Roman" w:hAnsi="Times New Roman"/>
          <w:b/>
          <w:bCs/>
          <w:color w:val="FF0000"/>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vĩ tuyến 17.</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Hiệp định lấy vĩ tuyến 17 (sông Bến Hải) làm giới tuyến quân sự tạm thời.</w:t>
      </w:r>
    </w:p>
    <w:p>
      <w:pPr>
        <w:spacing w:after="120" w:line="276"/>
        <w:ind w:left="280"/>
      </w:pPr>
      <w:r>
        <w:rPr>
          <w:rFonts w:ascii="Times New Roman" w:cs="Times New Roman" w:eastAsia="Times New Roman" w:hAnsi="Times New Roman"/>
          <w:i/>
          <w:iCs/>
          <w:sz w:val="24"/>
          <w:szCs w:val="24"/>
        </w:rPr>
        <w:t xml:space="preserve">Chọn D.</w:t>
      </w:r>
    </w:p>
    <w:p>
      <w:pPr>
        <w:spacing w:after="40" w:line="276"/>
      </w:pPr>
      <w:r>
        <w:rPr>
          <w:rFonts w:ascii="Times New Roman" w:cs="Times New Roman" w:eastAsia="Times New Roman" w:hAnsi="Times New Roman"/>
          <w:b/>
          <w:bCs/>
          <w:sz w:val="24"/>
          <w:szCs w:val="24"/>
        </w:rPr>
        <w:t xml:space="preserve">Câu 13. </w:t>
      </w:r>
      <w:r>
        <w:rPr>
          <w:rFonts w:ascii="Times New Roman" w:cs="Times New Roman" w:eastAsia="Times New Roman" w:hAnsi="Times New Roman"/>
          <w:sz w:val="24"/>
          <w:szCs w:val="24"/>
        </w:rPr>
        <w:t xml:space="preserve">Cho bảng thông tin về một số hiệp định trong lịch sử Việt Nam: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4"/>
        <w:gridCol w:w="3212"/>
        <w:gridCol w:w="3212"/>
      </w:tblGrid>
      <w:tr>
        <w:tc>
          <w:tcPr>
            <w:tcW w:type="dxa" w:w="3214"/>
            <w:tcBorders>
              <w:top w:val="single" w:color="000000" w:sz="4"/>
              <w:left w:val="single" w:color="000000" w:sz="4"/>
              <w:bottom w:val="single" w:color="000000" w:sz="4"/>
              <w:right w:val="single" w:color="000000" w:sz="4"/>
            </w:tcBorders>
            <w:shd w:fill="EDEDED" w:color="auto" w:val="clear"/>
            <w:tcMar>
              <w:top w:type="dxa" w:w="40"/>
              <w:left w:type="dxa" w:w="80"/>
              <w:bottom w:type="dxa" w:w="40"/>
              <w:right w:type="dxa" w:w="80"/>
            </w:tcMar>
            <w:vAlign w:val="center"/>
          </w:tcPr>
          <w:p>
            <w:pPr>
              <w:spacing w:after="0" w:line="276"/>
              <w:jc w:val="center"/>
            </w:pPr>
            <w:r>
              <w:rPr>
                <w:rFonts w:ascii="Times New Roman" w:cs="Times New Roman" w:eastAsia="Times New Roman" w:hAnsi="Times New Roman"/>
                <w:b/>
                <w:bCs/>
                <w:sz w:val="24"/>
                <w:szCs w:val="24"/>
              </w:rPr>
              <w:t xml:space="preserve">Hiệp định</w:t>
            </w:r>
          </w:p>
        </w:tc>
        <w:tc>
          <w:tcPr>
            <w:tcW w:type="dxa" w:w="3212"/>
            <w:tcBorders>
              <w:top w:val="single" w:color="000000" w:sz="4"/>
              <w:left w:val="single" w:color="000000" w:sz="4"/>
              <w:bottom w:val="single" w:color="000000" w:sz="4"/>
              <w:right w:val="single" w:color="000000" w:sz="4"/>
            </w:tcBorders>
            <w:shd w:fill="EDEDED" w:color="auto" w:val="clear"/>
            <w:tcMar>
              <w:top w:type="dxa" w:w="40"/>
              <w:left w:type="dxa" w:w="80"/>
              <w:bottom w:type="dxa" w:w="40"/>
              <w:right w:type="dxa" w:w="80"/>
            </w:tcMar>
            <w:vAlign w:val="center"/>
          </w:tcPr>
          <w:p>
            <w:pPr>
              <w:spacing w:after="0" w:line="276"/>
              <w:jc w:val="center"/>
            </w:pPr>
            <w:r>
              <w:rPr>
                <w:rFonts w:ascii="Times New Roman" w:cs="Times New Roman" w:eastAsia="Times New Roman" w:hAnsi="Times New Roman"/>
                <w:b/>
                <w:bCs/>
                <w:sz w:val="24"/>
                <w:szCs w:val="24"/>
              </w:rPr>
              <w:t xml:space="preserve">Thời gian kí</w:t>
            </w:r>
          </w:p>
        </w:tc>
        <w:tc>
          <w:tcPr>
            <w:tcW w:type="dxa" w:w="3212"/>
            <w:tcBorders>
              <w:top w:val="single" w:color="000000" w:sz="4"/>
              <w:left w:val="single" w:color="000000" w:sz="4"/>
              <w:bottom w:val="single" w:color="000000" w:sz="4"/>
              <w:right w:val="single" w:color="000000" w:sz="4"/>
            </w:tcBorders>
            <w:shd w:fill="EDEDED" w:color="auto" w:val="clear"/>
            <w:tcMar>
              <w:top w:type="dxa" w:w="40"/>
              <w:left w:type="dxa" w:w="80"/>
              <w:bottom w:type="dxa" w:w="40"/>
              <w:right w:type="dxa" w:w="80"/>
            </w:tcMar>
            <w:vAlign w:val="center"/>
          </w:tcPr>
          <w:p>
            <w:pPr>
              <w:spacing w:after="0" w:line="276"/>
              <w:jc w:val="center"/>
            </w:pPr>
            <w:r>
              <w:rPr>
                <w:rFonts w:ascii="Times New Roman" w:cs="Times New Roman" w:eastAsia="Times New Roman" w:hAnsi="Times New Roman"/>
                <w:b/>
                <w:bCs/>
                <w:sz w:val="24"/>
                <w:szCs w:val="24"/>
              </w:rPr>
              <w:t xml:space="preserve">Nội dung chính</w:t>
            </w:r>
          </w:p>
        </w:tc>
      </w:tr>
      <w:tr>
        <w:tc>
          <w:tcPr>
            <w:tcW w:type="dxa" w:w="321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line="276"/>
              <w:jc w:val="center"/>
            </w:pPr>
            <w:r>
              <w:rPr>
                <w:rFonts w:ascii="Times New Roman" w:cs="Times New Roman" w:eastAsia="Times New Roman" w:hAnsi="Times New Roman"/>
                <w:b w:val="false"/>
                <w:bCs w:val="false"/>
                <w:sz w:val="24"/>
                <w:szCs w:val="24"/>
              </w:rPr>
              <w:t xml:space="preserve">Hiệp định Sơ bộ</w:t>
            </w:r>
          </w:p>
        </w:tc>
        <w:tc>
          <w:tcPr>
            <w:tcW w:type="dxa" w:w="3212"/>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line="276"/>
              <w:jc w:val="center"/>
            </w:pPr>
            <w:r>
              <w:rPr>
                <w:rFonts w:ascii="Times New Roman" w:cs="Times New Roman" w:eastAsia="Times New Roman" w:hAnsi="Times New Roman"/>
                <w:b w:val="false"/>
                <w:bCs w:val="false"/>
                <w:sz w:val="24"/>
                <w:szCs w:val="24"/>
              </w:rPr>
              <w:t xml:space="preserve">6-3-1946</w:t>
            </w:r>
          </w:p>
        </w:tc>
        <w:tc>
          <w:tcPr>
            <w:tcW w:type="dxa" w:w="3212"/>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line="276"/>
              <w:jc w:val="center"/>
            </w:pPr>
            <w:r>
              <w:rPr>
                <w:rFonts w:ascii="Times New Roman" w:cs="Times New Roman" w:eastAsia="Times New Roman" w:hAnsi="Times New Roman"/>
                <w:b w:val="false"/>
                <w:bCs w:val="false"/>
                <w:sz w:val="24"/>
                <w:szCs w:val="24"/>
              </w:rPr>
              <w:t xml:space="preserve">Pháp công nhận Việt Nam là một quốc gia tự do</w:t>
            </w:r>
          </w:p>
        </w:tc>
      </w:tr>
      <w:tr>
        <w:tc>
          <w:tcPr>
            <w:tcW w:type="dxa" w:w="321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line="276"/>
              <w:jc w:val="center"/>
            </w:pPr>
            <w:r>
              <w:rPr>
                <w:rFonts w:ascii="Times New Roman" w:cs="Times New Roman" w:eastAsia="Times New Roman" w:hAnsi="Times New Roman"/>
                <w:b w:val="false"/>
                <w:bCs w:val="false"/>
                <w:sz w:val="24"/>
                <w:szCs w:val="24"/>
              </w:rPr>
              <w:t xml:space="preserve">Hiệp định Giơ-ne-vơ</w:t>
            </w:r>
          </w:p>
        </w:tc>
        <w:tc>
          <w:tcPr>
            <w:tcW w:type="dxa" w:w="3212"/>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line="276"/>
              <w:jc w:val="center"/>
            </w:pPr>
            <w:r>
              <w:rPr>
                <w:rFonts w:ascii="Times New Roman" w:cs="Times New Roman" w:eastAsia="Times New Roman" w:hAnsi="Times New Roman"/>
                <w:b w:val="false"/>
                <w:bCs w:val="false"/>
                <w:sz w:val="24"/>
                <w:szCs w:val="24"/>
              </w:rPr>
              <w:t xml:space="preserve">21-7-1954</w:t>
            </w:r>
          </w:p>
        </w:tc>
        <w:tc>
          <w:tcPr>
            <w:tcW w:type="dxa" w:w="3212"/>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line="276"/>
              <w:jc w:val="center"/>
            </w:pPr>
            <w:r>
              <w:rPr>
                <w:rFonts w:ascii="Times New Roman" w:cs="Times New Roman" w:eastAsia="Times New Roman" w:hAnsi="Times New Roman"/>
                <w:b w:val="false"/>
                <w:bCs w:val="false"/>
                <w:sz w:val="24"/>
                <w:szCs w:val="24"/>
              </w:rPr>
              <w:t xml:space="preserve">Lập lại hòa bình ở Đông Dương</w:t>
            </w:r>
          </w:p>
        </w:tc>
      </w:tr>
      <w:tr>
        <w:tc>
          <w:tcPr>
            <w:tcW w:type="dxa" w:w="321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line="276"/>
              <w:jc w:val="center"/>
            </w:pPr>
            <w:r>
              <w:rPr>
                <w:rFonts w:ascii="Times New Roman" w:cs="Times New Roman" w:eastAsia="Times New Roman" w:hAnsi="Times New Roman"/>
                <w:b w:val="false"/>
                <w:bCs w:val="false"/>
                <w:sz w:val="24"/>
                <w:szCs w:val="24"/>
              </w:rPr>
              <w:t xml:space="preserve">Hiệp định Pa-ri</w:t>
            </w:r>
          </w:p>
        </w:tc>
        <w:tc>
          <w:tcPr>
            <w:tcW w:type="dxa" w:w="3212"/>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line="276"/>
              <w:jc w:val="center"/>
            </w:pPr>
            <w:r>
              <w:rPr>
                <w:rFonts w:ascii="Times New Roman" w:cs="Times New Roman" w:eastAsia="Times New Roman" w:hAnsi="Times New Roman"/>
                <w:b w:val="false"/>
                <w:bCs w:val="false"/>
                <w:sz w:val="24"/>
                <w:szCs w:val="24"/>
              </w:rPr>
              <w:t xml:space="preserve">(?)</w:t>
            </w:r>
          </w:p>
        </w:tc>
        <w:tc>
          <w:tcPr>
            <w:tcW w:type="dxa" w:w="3212"/>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line="276"/>
              <w:jc w:val="center"/>
            </w:pPr>
            <w:r>
              <w:rPr>
                <w:rFonts w:ascii="Times New Roman" w:cs="Times New Roman" w:eastAsia="Times New Roman" w:hAnsi="Times New Roman"/>
                <w:b w:val="false"/>
                <w:bCs w:val="false"/>
                <w:sz w:val="24"/>
                <w:szCs w:val="24"/>
              </w:rPr>
              <w:t xml:space="preserve">Chấm dứt chiến tranh, lập lại hòa bình ở Việt Nam</w:t>
            </w:r>
          </w:p>
        </w:tc>
      </w:tr>
    </w:tbl>
    <w:p>
      <w:pPr>
        <w:spacing w:after="0" w:line="276"/>
      </w:pPr>
      <w:r>
        <w:rPr>
          <w:rFonts w:ascii="Times New Roman" w:cs="Times New Roman" w:eastAsia="Times New Roman" w:hAnsi="Times New Roman"/>
          <w:sz w:val="24"/>
          <w:szCs w:val="24"/>
        </w:rPr>
        <w:t xml:space="preserve"/>
      </w:r>
    </w:p>
    <w:p>
      <w:pPr>
        <w:spacing w:after="40" w:line="276"/>
      </w:pPr>
      <w:r>
        <w:rPr>
          <w:rFonts w:ascii="Times New Roman" w:cs="Times New Roman" w:eastAsia="Times New Roman" w:hAnsi="Times New Roman"/>
          <w:sz w:val="24"/>
          <w:szCs w:val="24"/>
        </w:rPr>
        <w:t xml:space="preserve">Thông tin phù hợp điền vào dấu (?) trong bảng là</w:t>
      </w:r>
    </w:p>
    <w:p>
      <w:pPr>
        <w:spacing w:after="40" w:line="276"/>
        <w:ind w:left="280"/>
      </w:pPr>
      <w:r>
        <w:rPr>
          <w:rFonts w:ascii="Times New Roman" w:cs="Times New Roman" w:eastAsia="Times New Roman" w:hAnsi="Times New Roman"/>
          <w:b/>
          <w:bCs/>
          <w:color w:val="FF0000"/>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27-1-1973.</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2-9-1969.</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30-4-1975.</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21-7-1968.</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Hiệp định Pa-ri về chấm dứt chiến tranh, lập lại hòa bình ở Việt Nam được kí chính thức ngày 27-1-1973.</w:t>
      </w:r>
    </w:p>
    <w:p>
      <w:pPr>
        <w:spacing w:after="120" w:line="276"/>
        <w:ind w:left="280"/>
      </w:pPr>
      <w:r>
        <w:rPr>
          <w:rFonts w:ascii="Times New Roman" w:cs="Times New Roman" w:eastAsia="Times New Roman" w:hAnsi="Times New Roman"/>
          <w:i/>
          <w:iCs/>
          <w:sz w:val="24"/>
          <w:szCs w:val="24"/>
        </w:rPr>
        <w:t xml:space="preserve">Chọn A.</w:t>
      </w:r>
    </w:p>
    <w:p>
      <w:pPr>
        <w:spacing w:after="40" w:line="276"/>
      </w:pPr>
      <w:r>
        <w:rPr>
          <w:rFonts w:ascii="Times New Roman" w:cs="Times New Roman" w:eastAsia="Times New Roman" w:hAnsi="Times New Roman"/>
          <w:b/>
          <w:bCs/>
          <w:sz w:val="24"/>
          <w:szCs w:val="24"/>
        </w:rPr>
        <w:t xml:space="preserve">Câu 14. </w:t>
      </w:r>
      <w:r>
        <w:rPr>
          <w:rFonts w:ascii="Times New Roman" w:cs="Times New Roman" w:eastAsia="Times New Roman" w:hAnsi="Times New Roman"/>
          <w:sz w:val="24"/>
          <w:szCs w:val="24"/>
        </w:rPr>
        <w:t xml:space="preserve">Chiến dịch Hồ Chí Minh toàn thắng vào ngày</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2-5-1975.</w:t>
      </w:r>
    </w:p>
    <w:p>
      <w:pPr>
        <w:spacing w:after="40" w:line="276"/>
        <w:ind w:left="280"/>
      </w:pPr>
      <w:r>
        <w:rPr>
          <w:rFonts w:ascii="Times New Roman" w:cs="Times New Roman" w:eastAsia="Times New Roman" w:hAnsi="Times New Roman"/>
          <w:b/>
          <w:bCs/>
          <w:color w:val="FF0000"/>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30-4-1975.</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29-3-1975.</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26-3-1975.</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Trưa 30-4-1975, quân giải phóng tiến vào Dinh Độc Lập, chiến dịch toàn thắng.</w:t>
      </w:r>
    </w:p>
    <w:p>
      <w:pPr>
        <w:spacing w:after="120" w:line="276"/>
        <w:ind w:left="280"/>
      </w:pPr>
      <w:r>
        <w:rPr>
          <w:rFonts w:ascii="Times New Roman" w:cs="Times New Roman" w:eastAsia="Times New Roman" w:hAnsi="Times New Roman"/>
          <w:i/>
          <w:iCs/>
          <w:sz w:val="24"/>
          <w:szCs w:val="24"/>
        </w:rPr>
        <w:t xml:space="preserve">Chọn B.</w:t>
      </w:r>
    </w:p>
    <w:p>
      <w:pPr>
        <w:spacing w:after="40" w:line="276"/>
      </w:pPr>
      <w:r>
        <w:rPr>
          <w:rFonts w:ascii="Times New Roman" w:cs="Times New Roman" w:eastAsia="Times New Roman" w:hAnsi="Times New Roman"/>
          <w:b/>
          <w:bCs/>
          <w:sz w:val="24"/>
          <w:szCs w:val="24"/>
        </w:rPr>
        <w:t xml:space="preserve">Câu 15. </w:t>
      </w:r>
      <w:r>
        <w:rPr>
          <w:rFonts w:ascii="Times New Roman" w:cs="Times New Roman" w:eastAsia="Times New Roman" w:hAnsi="Times New Roman"/>
          <w:sz w:val="24"/>
          <w:szCs w:val="24"/>
        </w:rPr>
        <w:t xml:space="preserve">Đường lối đổi mới đất nước được Đảng Cộng sản Việt Nam đề ra tại Đại hội đại biểu toàn quốc lần thứ</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VII (1991).</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V (1982).</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IV (1976).</w:t>
      </w:r>
    </w:p>
    <w:p>
      <w:pPr>
        <w:spacing w:after="40" w:line="276"/>
        <w:ind w:left="280"/>
      </w:pPr>
      <w:r>
        <w:rPr>
          <w:rFonts w:ascii="Times New Roman" w:cs="Times New Roman" w:eastAsia="Times New Roman" w:hAnsi="Times New Roman"/>
          <w:b/>
          <w:bCs/>
          <w:color w:val="FF0000"/>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VI (1986).</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Đại hội VI (12-1986) mở đầu công cuộc Đổi mới.</w:t>
      </w:r>
    </w:p>
    <w:p>
      <w:pPr>
        <w:spacing w:after="120" w:line="276"/>
        <w:ind w:left="280"/>
      </w:pPr>
      <w:r>
        <w:rPr>
          <w:rFonts w:ascii="Times New Roman" w:cs="Times New Roman" w:eastAsia="Times New Roman" w:hAnsi="Times New Roman"/>
          <w:i/>
          <w:iCs/>
          <w:sz w:val="24"/>
          <w:szCs w:val="24"/>
        </w:rPr>
        <w:t xml:space="preserve">Chọn D.</w:t>
      </w:r>
    </w:p>
    <w:p>
      <w:pPr>
        <w:spacing w:after="40" w:line="276"/>
      </w:pPr>
      <w:r>
        <w:rPr>
          <w:rFonts w:ascii="Times New Roman" w:cs="Times New Roman" w:eastAsia="Times New Roman" w:hAnsi="Times New Roman"/>
          <w:b/>
          <w:bCs/>
          <w:sz w:val="24"/>
          <w:szCs w:val="24"/>
        </w:rPr>
        <w:t xml:space="preserve">Câu 16. </w:t>
      </w:r>
      <w:r>
        <w:rPr>
          <w:rFonts w:ascii="Times New Roman" w:cs="Times New Roman" w:eastAsia="Times New Roman" w:hAnsi="Times New Roman"/>
          <w:sz w:val="24"/>
          <w:szCs w:val="24"/>
        </w:rPr>
        <w:t xml:space="preserve">Việt Nam và Mỹ chính thức bình thường hóa quan hệ ngoại giao vào năm</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1991.</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2007.</w:t>
      </w:r>
    </w:p>
    <w:p>
      <w:pPr>
        <w:spacing w:after="40" w:line="276"/>
        <w:ind w:left="280"/>
      </w:pPr>
      <w:r>
        <w:rPr>
          <w:rFonts w:ascii="Times New Roman" w:cs="Times New Roman" w:eastAsia="Times New Roman" w:hAnsi="Times New Roman"/>
          <w:b/>
          <w:bCs/>
          <w:color w:val="FF0000"/>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1995.</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2000.</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Tháng 7-1995, hai nước tuyên bố bình thường hóa quan hệ ngoại giao.</w:t>
      </w:r>
    </w:p>
    <w:p>
      <w:pPr>
        <w:spacing w:after="120" w:line="276"/>
        <w:ind w:left="280"/>
      </w:pPr>
      <w:r>
        <w:rPr>
          <w:rFonts w:ascii="Times New Roman" w:cs="Times New Roman" w:eastAsia="Times New Roman" w:hAnsi="Times New Roman"/>
          <w:i/>
          <w:iCs/>
          <w:sz w:val="24"/>
          <w:szCs w:val="24"/>
        </w:rPr>
        <w:t xml:space="preserve">Chọn C.</w:t>
      </w:r>
    </w:p>
    <w:p>
      <w:pPr>
        <w:spacing w:after="40" w:line="276"/>
      </w:pPr>
      <w:r>
        <w:rPr>
          <w:rFonts w:ascii="Times New Roman" w:cs="Times New Roman" w:eastAsia="Times New Roman" w:hAnsi="Times New Roman"/>
          <w:b/>
          <w:bCs/>
          <w:sz w:val="24"/>
          <w:szCs w:val="24"/>
        </w:rPr>
        <w:t xml:space="preserve">Câu 17. </w:t>
      </w:r>
      <w:r>
        <w:rPr>
          <w:rFonts w:ascii="Times New Roman" w:cs="Times New Roman" w:eastAsia="Times New Roman" w:hAnsi="Times New Roman"/>
          <w:sz w:val="24"/>
          <w:szCs w:val="24"/>
        </w:rPr>
        <w:t xml:space="preserve">Việt Nam trở thành thành viên chính thức của Tổ chức Thương mại thế giới (WTO) vào năm</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2001.</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2010.</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2005.</w:t>
      </w:r>
    </w:p>
    <w:p>
      <w:pPr>
        <w:spacing w:after="40" w:line="276"/>
        <w:ind w:left="280"/>
      </w:pPr>
      <w:r>
        <w:rPr>
          <w:rFonts w:ascii="Times New Roman" w:cs="Times New Roman" w:eastAsia="Times New Roman" w:hAnsi="Times New Roman"/>
          <w:b/>
          <w:bCs/>
          <w:color w:val="FF0000"/>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2007.</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Ngày 11-1-2007, Việt Nam trở thành thành viên thứ 150 của WTO.</w:t>
      </w:r>
    </w:p>
    <w:p>
      <w:pPr>
        <w:spacing w:after="120" w:line="276"/>
        <w:ind w:left="280"/>
      </w:pPr>
      <w:r>
        <w:rPr>
          <w:rFonts w:ascii="Times New Roman" w:cs="Times New Roman" w:eastAsia="Times New Roman" w:hAnsi="Times New Roman"/>
          <w:i/>
          <w:iCs/>
          <w:sz w:val="24"/>
          <w:szCs w:val="24"/>
        </w:rPr>
        <w:t xml:space="preserve">Chọn D.</w:t>
      </w:r>
    </w:p>
    <w:p>
      <w:pPr>
        <w:spacing w:after="40" w:line="276"/>
      </w:pPr>
      <w:r>
        <w:rPr>
          <w:rFonts w:ascii="Times New Roman" w:cs="Times New Roman" w:eastAsia="Times New Roman" w:hAnsi="Times New Roman"/>
          <w:b/>
          <w:bCs/>
          <w:sz w:val="24"/>
          <w:szCs w:val="24"/>
        </w:rPr>
        <w:t xml:space="preserve">Câu 18. </w:t>
      </w:r>
      <w:r>
        <w:rPr>
          <w:rFonts w:ascii="Times New Roman" w:cs="Times New Roman" w:eastAsia="Times New Roman" w:hAnsi="Times New Roman"/>
          <w:sz w:val="24"/>
          <w:szCs w:val="24"/>
        </w:rPr>
        <w:t xml:space="preserve">Năm 1911, Nguyễn Tất Thành rời Tổ quốc ra đi tìm đường cứu nước từ</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cảng Đà Nẵng.</w:t>
      </w:r>
    </w:p>
    <w:p>
      <w:pPr>
        <w:spacing w:after="40" w:line="276"/>
        <w:ind w:left="280"/>
      </w:pPr>
      <w:r>
        <w:rPr>
          <w:rFonts w:ascii="Times New Roman" w:cs="Times New Roman" w:eastAsia="Times New Roman" w:hAnsi="Times New Roman"/>
          <w:b/>
          <w:bCs/>
          <w:color w:val="FF0000"/>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bến cảng Nhà Rồng.</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cửa Thuận An.</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cảng Hải Phòng.</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Ngày 5-6-1911, Nguyễn Tất Thành ra đi từ bến cảng Nhà Rồng (Sài Gòn).</w:t>
      </w:r>
    </w:p>
    <w:p>
      <w:pPr>
        <w:spacing w:after="120" w:line="276"/>
        <w:ind w:left="280"/>
      </w:pPr>
      <w:r>
        <w:rPr>
          <w:rFonts w:ascii="Times New Roman" w:cs="Times New Roman" w:eastAsia="Times New Roman" w:hAnsi="Times New Roman"/>
          <w:i/>
          <w:iCs/>
          <w:sz w:val="24"/>
          <w:szCs w:val="24"/>
        </w:rPr>
        <w:t xml:space="preserve">Chọn B.</w:t>
      </w:r>
    </w:p>
    <w:p>
      <w:pPr>
        <w:spacing w:after="40" w:line="276"/>
      </w:pPr>
      <w:r>
        <w:rPr>
          <w:rFonts w:ascii="Times New Roman" w:cs="Times New Roman" w:eastAsia="Times New Roman" w:hAnsi="Times New Roman"/>
          <w:b/>
          <w:bCs/>
          <w:sz w:val="24"/>
          <w:szCs w:val="24"/>
        </w:rPr>
        <w:t xml:space="preserve">Câu 19. </w:t>
      </w:r>
      <w:r>
        <w:rPr>
          <w:rFonts w:ascii="Times New Roman" w:cs="Times New Roman" w:eastAsia="Times New Roman" w:hAnsi="Times New Roman"/>
          <w:sz w:val="24"/>
          <w:szCs w:val="24"/>
        </w:rPr>
        <w:t xml:space="preserve">Văn kiện nào giúp Nguyễn Ái Quốc tìm thấy con đường cứu nước đúng đắn vào năm 1920?</w:t>
      </w:r>
    </w:p>
    <w:p>
      <w:pPr>
        <w:spacing w:after="40" w:line="276"/>
        <w:ind w:left="280"/>
      </w:pPr>
      <w:r>
        <w:rPr>
          <w:rFonts w:ascii="Times New Roman" w:cs="Times New Roman" w:eastAsia="Times New Roman" w:hAnsi="Times New Roman"/>
          <w:b/>
          <w:bCs/>
          <w:color w:val="FF0000"/>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Sơ thảo lần thứ nhất những luận cương về vấn đề dân tộc và vấn đề thuộc địa của Lê-nin.</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Bản yêu sách của nhân dân An Nam.</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Tuyên ngôn của Đảng Cộng sản.</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Chính cương vắn tắt của Đảng.</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Tháng 7-1920, Nguyễn Ái Quốc đọc Luận cương của Lê-nin và tìm thấy con đường cứu nước theo khuynh hướng vô sản.</w:t>
      </w:r>
    </w:p>
    <w:p>
      <w:pPr>
        <w:spacing w:after="120" w:line="276"/>
        <w:ind w:left="280"/>
      </w:pPr>
      <w:r>
        <w:rPr>
          <w:rFonts w:ascii="Times New Roman" w:cs="Times New Roman" w:eastAsia="Times New Roman" w:hAnsi="Times New Roman"/>
          <w:i/>
          <w:iCs/>
          <w:sz w:val="24"/>
          <w:szCs w:val="24"/>
        </w:rPr>
        <w:t xml:space="preserve">Chọn A.</w:t>
      </w:r>
    </w:p>
    <w:p>
      <w:pPr>
        <w:spacing w:after="40" w:line="276"/>
      </w:pPr>
      <w:r>
        <w:rPr>
          <w:rFonts w:ascii="Times New Roman" w:cs="Times New Roman" w:eastAsia="Times New Roman" w:hAnsi="Times New Roman"/>
          <w:b/>
          <w:bCs/>
          <w:sz w:val="24"/>
          <w:szCs w:val="24"/>
        </w:rPr>
        <w:t xml:space="preserve">Câu 20. </w:t>
      </w:r>
      <w:r>
        <w:rPr>
          <w:rFonts w:ascii="Times New Roman" w:cs="Times New Roman" w:eastAsia="Times New Roman" w:hAnsi="Times New Roman"/>
          <w:sz w:val="24"/>
          <w:szCs w:val="24"/>
        </w:rPr>
        <w:t xml:space="preserve">Tổ chức UNESCO ra nghị quyết vinh danh Chủ tịch Hồ Chí Minh là "Anh hùng giải phóng dân tộc, Nhà văn hóa kiệt xuất" vào năm</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1969.</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1990.</w:t>
      </w:r>
    </w:p>
    <w:p>
      <w:pPr>
        <w:spacing w:after="40" w:line="276"/>
        <w:ind w:left="280"/>
      </w:pPr>
      <w:r>
        <w:rPr>
          <w:rFonts w:ascii="Times New Roman" w:cs="Times New Roman" w:eastAsia="Times New Roman" w:hAnsi="Times New Roman"/>
          <w:b/>
          <w:bCs/>
          <w:color w:val="FF0000"/>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1987.</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1945.</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Năm 1987, Đại hội đồng UNESCO thông qua nghị quyết vinh danh Chủ tịch Hồ Chí Minh nhân dịp kỉ niệm 100 năm ngày sinh của Người (1990).</w:t>
      </w:r>
    </w:p>
    <w:p>
      <w:pPr>
        <w:spacing w:after="120" w:line="276"/>
        <w:ind w:left="280"/>
      </w:pPr>
      <w:r>
        <w:rPr>
          <w:rFonts w:ascii="Times New Roman" w:cs="Times New Roman" w:eastAsia="Times New Roman" w:hAnsi="Times New Roman"/>
          <w:i/>
          <w:iCs/>
          <w:sz w:val="24"/>
          <w:szCs w:val="24"/>
        </w:rPr>
        <w:t xml:space="preserve">Chọn C.</w:t>
      </w:r>
    </w:p>
    <w:p>
      <w:pPr>
        <w:spacing w:after="40" w:line="276"/>
      </w:pPr>
      <w:r>
        <w:rPr>
          <w:rFonts w:ascii="Times New Roman" w:cs="Times New Roman" w:eastAsia="Times New Roman" w:hAnsi="Times New Roman"/>
          <w:b/>
          <w:bCs/>
          <w:sz w:val="24"/>
          <w:szCs w:val="24"/>
        </w:rPr>
        <w:t xml:space="preserve">Câu 21. </w:t>
      </w:r>
      <w:r>
        <w:rPr>
          <w:rFonts w:ascii="Times New Roman" w:cs="Times New Roman" w:eastAsia="Times New Roman" w:hAnsi="Times New Roman"/>
          <w:sz w:val="24"/>
          <w:szCs w:val="24"/>
        </w:rPr>
        <w:t xml:space="preserve">Về mặt hành chính, quần đảo Hoàng Sa của Việt Nam hiện thuộc</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tỉnh Bình Định.</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tỉnh Quảng Ngãi.</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tỉnh Khánh Hòa.</w:t>
      </w:r>
    </w:p>
    <w:p>
      <w:pPr>
        <w:spacing w:after="40" w:line="276"/>
        <w:ind w:left="280"/>
      </w:pPr>
      <w:r>
        <w:rPr>
          <w:rFonts w:ascii="Times New Roman" w:cs="Times New Roman" w:eastAsia="Times New Roman" w:hAnsi="Times New Roman"/>
          <w:b/>
          <w:bCs/>
          <w:color w:val="FF0000"/>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thành phố Đà Nẵng.</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Huyện đảo Hoàng Sa thuộc thành phố Đà Nẵng; quần đảo Trường Sa thuộc tỉnh Khánh Hòa.</w:t>
      </w:r>
    </w:p>
    <w:p>
      <w:pPr>
        <w:spacing w:after="120" w:line="276"/>
        <w:ind w:left="280"/>
      </w:pPr>
      <w:r>
        <w:rPr>
          <w:rFonts w:ascii="Times New Roman" w:cs="Times New Roman" w:eastAsia="Times New Roman" w:hAnsi="Times New Roman"/>
          <w:i/>
          <w:iCs/>
          <w:sz w:val="24"/>
          <w:szCs w:val="24"/>
        </w:rPr>
        <w:t xml:space="preserve">Chọn D.</w:t>
      </w:r>
    </w:p>
    <w:p>
      <w:pPr>
        <w:spacing w:after="40" w:line="276"/>
      </w:pPr>
      <w:r>
        <w:rPr>
          <w:rFonts w:ascii="Times New Roman" w:cs="Times New Roman" w:eastAsia="Times New Roman" w:hAnsi="Times New Roman"/>
          <w:b/>
          <w:bCs/>
          <w:sz w:val="24"/>
          <w:szCs w:val="24"/>
        </w:rPr>
        <w:t xml:space="preserve">Câu 22. </w:t>
      </w:r>
      <w:r>
        <w:rPr>
          <w:rFonts w:ascii="Times New Roman" w:cs="Times New Roman" w:eastAsia="Times New Roman" w:hAnsi="Times New Roman"/>
          <w:sz w:val="24"/>
          <w:szCs w:val="24"/>
        </w:rPr>
        <w:t xml:space="preserve">Cuộc cải cách của Hồ Quý Ly diễn ra vào khoảng thời gian nào?</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Cuối thế kỉ XV.</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Cuối thế kỉ XIII.</w:t>
      </w:r>
    </w:p>
    <w:p>
      <w:pPr>
        <w:spacing w:after="40" w:line="276"/>
        <w:ind w:left="280"/>
      </w:pPr>
      <w:r>
        <w:rPr>
          <w:rFonts w:ascii="Times New Roman" w:cs="Times New Roman" w:eastAsia="Times New Roman" w:hAnsi="Times New Roman"/>
          <w:b/>
          <w:bCs/>
          <w:color w:val="FF0000"/>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Cuối thế kỉ XIV – đầu thế kỉ XV.</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Đầu thế kỉ XIX.</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Hồ Quý Ly tiến hành cải cách cuối thế kỉ XIV – đầu thế kỉ XV.</w:t>
      </w:r>
    </w:p>
    <w:p>
      <w:pPr>
        <w:spacing w:after="120" w:line="276"/>
        <w:ind w:left="280"/>
      </w:pPr>
      <w:r>
        <w:rPr>
          <w:rFonts w:ascii="Times New Roman" w:cs="Times New Roman" w:eastAsia="Times New Roman" w:hAnsi="Times New Roman"/>
          <w:i/>
          <w:iCs/>
          <w:sz w:val="24"/>
          <w:szCs w:val="24"/>
        </w:rPr>
        <w:t xml:space="preserve">Chọn C.</w:t>
      </w:r>
    </w:p>
    <w:p>
      <w:pPr>
        <w:spacing w:after="40" w:line="276"/>
      </w:pPr>
      <w:r>
        <w:rPr>
          <w:rFonts w:ascii="Times New Roman" w:cs="Times New Roman" w:eastAsia="Times New Roman" w:hAnsi="Times New Roman"/>
          <w:b/>
          <w:bCs/>
          <w:sz w:val="24"/>
          <w:szCs w:val="24"/>
        </w:rPr>
        <w:t xml:space="preserve">Câu 23. </w:t>
      </w:r>
      <w:r>
        <w:rPr>
          <w:rFonts w:ascii="Times New Roman" w:cs="Times New Roman" w:eastAsia="Times New Roman" w:hAnsi="Times New Roman"/>
          <w:sz w:val="24"/>
          <w:szCs w:val="24"/>
        </w:rPr>
        <w:t xml:space="preserve">Qua cuộc cải cách hành chính (1831–1832), vua Minh Mạng chia cả nước thành</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13 đạo thừa tuyên.</w:t>
      </w:r>
    </w:p>
    <w:p>
      <w:pPr>
        <w:spacing w:after="40" w:line="276"/>
        <w:ind w:left="280"/>
      </w:pPr>
      <w:r>
        <w:rPr>
          <w:rFonts w:ascii="Times New Roman" w:cs="Times New Roman" w:eastAsia="Times New Roman" w:hAnsi="Times New Roman"/>
          <w:b/>
          <w:bCs/>
          <w:color w:val="FF0000"/>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30 tỉnh và phủ Thừa Thiên.</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23 trấn và 4 doanh.</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3 kì: Bắc Kì, Trung Kì, Nam Kì.</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Vua Minh Mạng chia cả nước thành 30 tỉnh và 1 phủ Thừa Thiên.</w:t>
      </w:r>
    </w:p>
    <w:p>
      <w:pPr>
        <w:spacing w:after="120" w:line="276"/>
        <w:ind w:left="280"/>
      </w:pPr>
      <w:r>
        <w:rPr>
          <w:rFonts w:ascii="Times New Roman" w:cs="Times New Roman" w:eastAsia="Times New Roman" w:hAnsi="Times New Roman"/>
          <w:i/>
          <w:iCs/>
          <w:sz w:val="24"/>
          <w:szCs w:val="24"/>
        </w:rPr>
        <w:t xml:space="preserve">Chọn B.</w:t>
      </w:r>
    </w:p>
    <w:p>
      <w:pPr>
        <w:spacing w:after="40" w:line="276"/>
      </w:pPr>
      <w:r>
        <w:rPr>
          <w:rFonts w:ascii="Times New Roman" w:cs="Times New Roman" w:eastAsia="Times New Roman" w:hAnsi="Times New Roman"/>
          <w:b/>
          <w:bCs/>
          <w:sz w:val="24"/>
          <w:szCs w:val="24"/>
        </w:rPr>
        <w:t xml:space="preserve">Câu 24. </w:t>
      </w:r>
      <w:r>
        <w:rPr>
          <w:rFonts w:ascii="Times New Roman" w:cs="Times New Roman" w:eastAsia="Times New Roman" w:hAnsi="Times New Roman"/>
          <w:sz w:val="24"/>
          <w:szCs w:val="24"/>
        </w:rPr>
        <w:t xml:space="preserve">Phong trào "Đồng khởi" (1959–1960) ở miền Nam Việt Nam nổ ra tiêu biểu nhất ở tỉnh</w:t>
      </w:r>
    </w:p>
    <w:p>
      <w:pPr>
        <w:spacing w:after="40" w:line="276"/>
        <w:ind w:left="280"/>
      </w:pPr>
      <w:r>
        <w:rPr>
          <w:rFonts w:ascii="Times New Roman" w:cs="Times New Roman" w:eastAsia="Times New Roman" w:hAnsi="Times New Roman"/>
          <w:b/>
          <w:bCs/>
          <w:color w:val="FF0000"/>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Bến Tre.</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Quảng Ngãi.</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Tây Ninh.</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Cà Mau.</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Phong trào bùng nổ mạnh mẽ ở Bến Tre (bắt đầu từ huyện Mỏ Cày, 1-1960).</w:t>
      </w:r>
    </w:p>
    <w:p>
      <w:pPr>
        <w:spacing w:after="120" w:line="276"/>
        <w:ind w:left="280"/>
      </w:pPr>
      <w:r>
        <w:rPr>
          <w:rFonts w:ascii="Times New Roman" w:cs="Times New Roman" w:eastAsia="Times New Roman" w:hAnsi="Times New Roman"/>
          <w:i/>
          <w:iCs/>
          <w:sz w:val="24"/>
          <w:szCs w:val="24"/>
        </w:rPr>
        <w:t xml:space="preserve">Chọn A.</w:t>
      </w:r>
    </w:p>
    <w:p>
      <w:pPr>
        <w:spacing w:after="120" w:line="276"/>
      </w:pPr>
      <w:r>
        <w:rPr>
          <w:rFonts w:ascii="Times New Roman" w:cs="Times New Roman" w:eastAsia="Times New Roman" w:hAnsi="Times New Roman"/>
          <w:b/>
          <w:bCs/>
          <w:sz w:val="24"/>
          <w:szCs w:val="24"/>
        </w:rPr>
        <w:t xml:space="preserve">Phần II. Câu trắc nghiệm đúng sai. Thí sinh trả lời từ câu 1 đến câu 4. Trong mỗi ý a), b), c), d) ở mỗi câu, thí sinh chọn đúng hoặc sai.</w:t>
      </w:r>
    </w:p>
    <w:p>
      <w:pPr>
        <w:spacing w:after="40" w:line="276"/>
      </w:pPr>
      <w:r>
        <w:rPr>
          <w:rFonts w:ascii="Times New Roman" w:cs="Times New Roman" w:eastAsia="Times New Roman" w:hAnsi="Times New Roman"/>
          <w:b/>
          <w:bCs/>
          <w:sz w:val="24"/>
          <w:szCs w:val="24"/>
        </w:rPr>
        <w:t xml:space="preserve">Câu 1. </w:t>
      </w:r>
      <w:r>
        <w:rPr>
          <w:rFonts w:ascii="Times New Roman" w:cs="Times New Roman" w:eastAsia="Times New Roman" w:hAnsi="Times New Roman"/>
          <w:sz w:val="24"/>
          <w:szCs w:val="24"/>
        </w:rPr>
        <w:t xml:space="preserve">Đọc đoạn tư liệu sau: "Ngày 2-9-1945, tại Quảng trường Ba Đình (Hà Nội), Chủ tịch Hồ Chí Minh thay mặt Chính phủ lâm thời đọc Tuyên ngôn Độc lập, khai sinh nước Việt Nam Dân chủ Cộng hòa. Bản Tuyên ngôn khẳng định quyền tự do, độc lập của dân tộc Việt Nam và quyết tâm của toàn dân tộc đem hết tinh thần, lực lượng để giữ vững quyền tự do, độc lập ấy."</w:t>
      </w:r>
    </w:p>
    <w:p>
      <w:pPr>
        <w:spacing w:after="40" w:line="276"/>
        <w:ind w:left="280"/>
      </w:pPr>
      <w:r>
        <w:rPr>
          <w:rFonts w:ascii="Times New Roman" w:cs="Times New Roman" w:eastAsia="Times New Roman" w:hAnsi="Times New Roman"/>
          <w:b/>
          <w:bCs/>
          <w:color w:val="FF0000"/>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Sự kiện được đề cập diễn ra tại Quảng trường Ba Đình (Hà Nội).</w:t>
      </w:r>
    </w:p>
    <w:p>
      <w:pPr>
        <w:spacing w:after="40" w:line="276"/>
        <w:ind w:left="280"/>
      </w:pPr>
      <w:r>
        <w:rPr>
          <w:rFonts w:ascii="Times New Roman" w:cs="Times New Roman" w:eastAsia="Times New Roman" w:hAnsi="Times New Roman"/>
          <w:b/>
          <w:bCs/>
          <w:color w:val="FF0000"/>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Tuyên ngôn Độc lập khai sinh nước Việt Nam Dân chủ Cộng hòa.</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Sự kiện này đánh dấu thắng lợi hoàn toàn của cuộc kháng chiến chống thực dân Pháp.</w:t>
      </w:r>
    </w:p>
    <w:p>
      <w:pPr>
        <w:spacing w:after="40" w:line="276"/>
        <w:ind w:left="280"/>
      </w:pPr>
      <w:r>
        <w:rPr>
          <w:rFonts w:ascii="Times New Roman" w:cs="Times New Roman" w:eastAsia="Times New Roman" w:hAnsi="Times New Roman"/>
          <w:b/>
          <w:bCs/>
          <w:color w:val="FF0000"/>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Bản Tuyên ngôn thể hiện quyết tâm bảo vệ nền độc lập của dân tộc.</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a) Đúng: theo tư liệu.</w:t>
      </w:r>
    </w:p>
    <w:p>
      <w:pPr>
        <w:spacing w:after="20" w:line="276"/>
        <w:ind w:left="280"/>
      </w:pPr>
      <w:r>
        <w:rPr>
          <w:rFonts w:ascii="Times New Roman" w:cs="Times New Roman" w:eastAsia="Times New Roman" w:hAnsi="Times New Roman"/>
          <w:i/>
          <w:iCs/>
          <w:sz w:val="24"/>
          <w:szCs w:val="24"/>
        </w:rPr>
        <w:t xml:space="preserve">b) Đúng: theo tư liệu.</w:t>
      </w:r>
    </w:p>
    <w:p>
      <w:pPr>
        <w:spacing w:after="20" w:line="276"/>
        <w:ind w:left="280"/>
      </w:pPr>
      <w:r>
        <w:rPr>
          <w:rFonts w:ascii="Times New Roman" w:cs="Times New Roman" w:eastAsia="Times New Roman" w:hAnsi="Times New Roman"/>
          <w:i/>
          <w:iCs/>
          <w:sz w:val="24"/>
          <w:szCs w:val="24"/>
        </w:rPr>
        <w:t xml:space="preserve">c) Sai: năm 1945 là thắng lợi của Cách mạng tháng Tám; kháng chiến chống Pháp kết thúc năm 1954.</w:t>
      </w:r>
    </w:p>
    <w:p>
      <w:pPr>
        <w:spacing w:after="120" w:line="276"/>
        <w:ind w:left="280"/>
      </w:pPr>
      <w:r>
        <w:rPr>
          <w:rFonts w:ascii="Times New Roman" w:cs="Times New Roman" w:eastAsia="Times New Roman" w:hAnsi="Times New Roman"/>
          <w:i/>
          <w:iCs/>
          <w:sz w:val="24"/>
          <w:szCs w:val="24"/>
        </w:rPr>
        <w:t xml:space="preserve">d) Đúng: tư liệu nêu quyết tâm "giữ vững quyền tự do, độc lập".</w:t>
      </w:r>
    </w:p>
    <w:p>
      <w:pPr>
        <w:spacing w:after="40" w:line="276"/>
      </w:pPr>
      <w:r>
        <w:rPr>
          <w:rFonts w:ascii="Times New Roman" w:cs="Times New Roman" w:eastAsia="Times New Roman" w:hAnsi="Times New Roman"/>
          <w:b/>
          <w:bCs/>
          <w:sz w:val="24"/>
          <w:szCs w:val="24"/>
        </w:rPr>
        <w:t xml:space="preserve">Câu 2. </w:t>
      </w:r>
      <w:r>
        <w:rPr>
          <w:rFonts w:ascii="Times New Roman" w:cs="Times New Roman" w:eastAsia="Times New Roman" w:hAnsi="Times New Roman"/>
          <w:sz w:val="24"/>
          <w:szCs w:val="24"/>
        </w:rPr>
        <w:t xml:space="preserve">Đọc đoạn tư liệu sau: "Ngày 8-8-1967, đại diện năm nước In-đô-nê-xi-a, Ma-lai-xi-a, Phi-líp-pin, Xin-ga-po và Thái Lan kí Tuyên bố Băng Cốc, thành lập Hiệp hội các quốc gia Đông Nam Á (ASEAN). Mục tiêu của ASEAN là thúc đẩy hợp tác kinh tế, văn hóa, xã hội, duy trì hòa bình và ổn định khu vực."</w:t>
      </w:r>
    </w:p>
    <w:p>
      <w:pPr>
        <w:spacing w:after="40" w:line="276"/>
        <w:ind w:left="280"/>
      </w:pPr>
      <w:r>
        <w:rPr>
          <w:rFonts w:ascii="Times New Roman" w:cs="Times New Roman" w:eastAsia="Times New Roman" w:hAnsi="Times New Roman"/>
          <w:b/>
          <w:bCs/>
          <w:color w:val="FF0000"/>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ASEAN được thành lập với 5 quốc gia sáng lập.</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Việt Nam là một trong những quốc gia sáng lập ASEAN.</w:t>
      </w:r>
    </w:p>
    <w:p>
      <w:pPr>
        <w:spacing w:after="40" w:line="276"/>
        <w:ind w:left="280"/>
      </w:pPr>
      <w:r>
        <w:rPr>
          <w:rFonts w:ascii="Times New Roman" w:cs="Times New Roman" w:eastAsia="Times New Roman" w:hAnsi="Times New Roman"/>
          <w:b/>
          <w:bCs/>
          <w:color w:val="FF0000"/>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Duy trì hòa bình và ổn định khu vực là một trong những mục tiêu của ASEAN.</w:t>
      </w:r>
    </w:p>
    <w:p>
      <w:pPr>
        <w:spacing w:after="40" w:line="276"/>
        <w:ind w:left="280"/>
      </w:pPr>
      <w:r>
        <w:rPr>
          <w:rFonts w:ascii="Times New Roman" w:cs="Times New Roman" w:eastAsia="Times New Roman" w:hAnsi="Times New Roman"/>
          <w:b/>
          <w:bCs/>
          <w:color w:val="FF0000"/>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Hiến chương ASEAN được các nước thành viên kí kết vào năm 2007.</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a) Đúng: theo tư liệu.</w:t>
      </w:r>
    </w:p>
    <w:p>
      <w:pPr>
        <w:spacing w:after="20" w:line="276"/>
        <w:ind w:left="280"/>
      </w:pPr>
      <w:r>
        <w:rPr>
          <w:rFonts w:ascii="Times New Roman" w:cs="Times New Roman" w:eastAsia="Times New Roman" w:hAnsi="Times New Roman"/>
          <w:i/>
          <w:iCs/>
          <w:sz w:val="24"/>
          <w:szCs w:val="24"/>
        </w:rPr>
        <w:t xml:space="preserve">b) Sai: Việt Nam gia nhập năm 1995.</w:t>
      </w:r>
    </w:p>
    <w:p>
      <w:pPr>
        <w:spacing w:after="20" w:line="276"/>
        <w:ind w:left="280"/>
      </w:pPr>
      <w:r>
        <w:rPr>
          <w:rFonts w:ascii="Times New Roman" w:cs="Times New Roman" w:eastAsia="Times New Roman" w:hAnsi="Times New Roman"/>
          <w:i/>
          <w:iCs/>
          <w:sz w:val="24"/>
          <w:szCs w:val="24"/>
        </w:rPr>
        <w:t xml:space="preserve">c) Đúng: theo tư liệu.</w:t>
      </w:r>
    </w:p>
    <w:p>
      <w:pPr>
        <w:spacing w:after="120" w:line="276"/>
        <w:ind w:left="280"/>
      </w:pPr>
      <w:r>
        <w:rPr>
          <w:rFonts w:ascii="Times New Roman" w:cs="Times New Roman" w:eastAsia="Times New Roman" w:hAnsi="Times New Roman"/>
          <w:i/>
          <w:iCs/>
          <w:sz w:val="24"/>
          <w:szCs w:val="24"/>
        </w:rPr>
        <w:t xml:space="preserve">d) Đúng: Hiến chương ASEAN được kí tháng 11-2007.</w:t>
      </w:r>
    </w:p>
    <w:p>
      <w:pPr>
        <w:spacing w:after="40" w:line="276"/>
      </w:pPr>
      <w:r>
        <w:rPr>
          <w:rFonts w:ascii="Times New Roman" w:cs="Times New Roman" w:eastAsia="Times New Roman" w:hAnsi="Times New Roman"/>
          <w:b/>
          <w:bCs/>
          <w:sz w:val="24"/>
          <w:szCs w:val="24"/>
        </w:rPr>
        <w:t xml:space="preserve">Câu 3. </w:t>
      </w:r>
      <w:r>
        <w:rPr>
          <w:rFonts w:ascii="Times New Roman" w:cs="Times New Roman" w:eastAsia="Times New Roman" w:hAnsi="Times New Roman"/>
          <w:sz w:val="24"/>
          <w:szCs w:val="24"/>
        </w:rPr>
        <w:t xml:space="preserve">Đọc đoạn tư liệu sau: "Đại hội đại biểu toàn quốc lần thứ VI của Đảng (12-1986) đề ra đường lối đổi mới toàn diện đất nước, trọng tâm là đổi mới kinh tế: chuyển từ nền kinh tế kế hoạch hóa tập trung, quan liêu, bao cấp sang nền kinh tế hàng hóa nhiều thành phần, vận hành theo cơ chế thị trường, có sự quản lí của Nhà nước."</w:t>
      </w:r>
    </w:p>
    <w:p>
      <w:pPr>
        <w:spacing w:after="40" w:line="276"/>
        <w:ind w:left="280"/>
      </w:pPr>
      <w:r>
        <w:rPr>
          <w:rFonts w:ascii="Times New Roman" w:cs="Times New Roman" w:eastAsia="Times New Roman" w:hAnsi="Times New Roman"/>
          <w:b/>
          <w:bCs/>
          <w:color w:val="FF0000"/>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Công cuộc Đổi mới ở Việt Nam bắt đầu từ năm 1986.</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Trọng tâm của đường lối đổi mới là đổi mới chính trị.</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Đổi mới là thay đổi mục tiêu chủ nghĩa xã hội ở Việt Nam.</w:t>
      </w:r>
    </w:p>
    <w:p>
      <w:pPr>
        <w:spacing w:after="40" w:line="276"/>
        <w:ind w:left="280"/>
      </w:pPr>
      <w:r>
        <w:rPr>
          <w:rFonts w:ascii="Times New Roman" w:cs="Times New Roman" w:eastAsia="Times New Roman" w:hAnsi="Times New Roman"/>
          <w:b/>
          <w:bCs/>
          <w:color w:val="FF0000"/>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Đường lối đổi mới chủ trương phát triển nền kinh tế hàng hóa nhiều thành phần.</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a) Đúng.</w:t>
      </w:r>
    </w:p>
    <w:p>
      <w:pPr>
        <w:spacing w:after="20" w:line="276"/>
        <w:ind w:left="280"/>
      </w:pPr>
      <w:r>
        <w:rPr>
          <w:rFonts w:ascii="Times New Roman" w:cs="Times New Roman" w:eastAsia="Times New Roman" w:hAnsi="Times New Roman"/>
          <w:i/>
          <w:iCs/>
          <w:sz w:val="24"/>
          <w:szCs w:val="24"/>
        </w:rPr>
        <w:t xml:space="preserve">b) Sai: trọng tâm là đổi mới kinh tế.</w:t>
      </w:r>
    </w:p>
    <w:p>
      <w:pPr>
        <w:spacing w:after="20" w:line="276"/>
        <w:ind w:left="280"/>
      </w:pPr>
      <w:r>
        <w:rPr>
          <w:rFonts w:ascii="Times New Roman" w:cs="Times New Roman" w:eastAsia="Times New Roman" w:hAnsi="Times New Roman"/>
          <w:i/>
          <w:iCs/>
          <w:sz w:val="24"/>
          <w:szCs w:val="24"/>
        </w:rPr>
        <w:t xml:space="preserve">c) Sai: đổi mới không phải thay đổi mục tiêu chủ nghĩa xã hội mà là làm cho mục tiêu đó được thực hiện hiệu quả hơn.</w:t>
      </w:r>
    </w:p>
    <w:p>
      <w:pPr>
        <w:spacing w:after="120" w:line="276"/>
        <w:ind w:left="280"/>
      </w:pPr>
      <w:r>
        <w:rPr>
          <w:rFonts w:ascii="Times New Roman" w:cs="Times New Roman" w:eastAsia="Times New Roman" w:hAnsi="Times New Roman"/>
          <w:i/>
          <w:iCs/>
          <w:sz w:val="24"/>
          <w:szCs w:val="24"/>
        </w:rPr>
        <w:t xml:space="preserve">d) Đúng: theo tư liệu.</w:t>
      </w:r>
    </w:p>
    <w:p>
      <w:pPr>
        <w:spacing w:after="40" w:line="276"/>
      </w:pPr>
      <w:r>
        <w:rPr>
          <w:rFonts w:ascii="Times New Roman" w:cs="Times New Roman" w:eastAsia="Times New Roman" w:hAnsi="Times New Roman"/>
          <w:b/>
          <w:bCs/>
          <w:sz w:val="24"/>
          <w:szCs w:val="24"/>
        </w:rPr>
        <w:t xml:space="preserve">Câu 4. </w:t>
      </w:r>
      <w:r>
        <w:rPr>
          <w:rFonts w:ascii="Times New Roman" w:cs="Times New Roman" w:eastAsia="Times New Roman" w:hAnsi="Times New Roman"/>
          <w:sz w:val="24"/>
          <w:szCs w:val="24"/>
        </w:rPr>
        <w:t xml:space="preserve">Đọc đoạn tư liệu sau: "Việt Nam có đầy đủ bằng chứng lịch sử và cơ sở pháp lí để khẳng định chủ quyền đối với hai quần đảo Hoàng Sa và Trường Sa. Từ thế kỉ XVII, các chúa Nguyễn đã lập đội Hoàng Sa hằng năm ra khai thác sản vật và quản lí quần đảo. Việt Nam chủ trương giải quyết các tranh chấp trên Biển Đông bằng biện pháp hòa bình, trên cơ sở luật pháp quốc tế."</w:t>
      </w:r>
    </w:p>
    <w:p>
      <w:pPr>
        <w:spacing w:after="40" w:line="276"/>
        <w:ind w:left="280"/>
      </w:pPr>
      <w:r>
        <w:rPr>
          <w:rFonts w:ascii="Times New Roman" w:cs="Times New Roman" w:eastAsia="Times New Roman" w:hAnsi="Times New Roman"/>
          <w:b/>
          <w:bCs/>
          <w:color w:val="FF0000"/>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Đội Hoàng Sa được thành lập dưới thời các chúa Nguyễn.</w:t>
      </w:r>
    </w:p>
    <w:p>
      <w:pPr>
        <w:spacing w:after="40" w:line="276"/>
        <w:ind w:left="280"/>
      </w:pPr>
      <w:r>
        <w:rPr>
          <w:rFonts w:ascii="Times New Roman" w:cs="Times New Roman" w:eastAsia="Times New Roman" w:hAnsi="Times New Roman"/>
          <w:b/>
          <w:bCs/>
          <w:color w:val="FF0000"/>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Về mặt hành chính, quần đảo Trường Sa thuộc tỉnh Khánh Hòa.</w:t>
      </w:r>
    </w:p>
    <w:p>
      <w:pPr>
        <w:spacing w:after="40" w:line="276"/>
        <w:ind w:left="280"/>
      </w:pPr>
      <w:r>
        <w:rPr>
          <w:rFonts w:ascii="Times New Roman" w:cs="Times New Roman" w:eastAsia="Times New Roman" w:hAnsi="Times New Roman"/>
          <w:b/>
          <w:bCs/>
          <w:color w:val="FF0000"/>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Việt Nam chủ trương giải quyết tranh chấp trên Biển Đông bằng biện pháp hòa bình, phù hợp với Công ước Liên hợp quốc về Luật Biển năm 1982.</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Về mặt hành chính, quần đảo Hoàng Sa thuộc tỉnh Quảng Ngãi.</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a) Đúng: theo tư liệu.</w:t>
      </w:r>
    </w:p>
    <w:p>
      <w:pPr>
        <w:spacing w:after="20" w:line="276"/>
        <w:ind w:left="280"/>
      </w:pPr>
      <w:r>
        <w:rPr>
          <w:rFonts w:ascii="Times New Roman" w:cs="Times New Roman" w:eastAsia="Times New Roman" w:hAnsi="Times New Roman"/>
          <w:i/>
          <w:iCs/>
          <w:sz w:val="24"/>
          <w:szCs w:val="24"/>
        </w:rPr>
        <w:t xml:space="preserve">b) Đúng.</w:t>
      </w:r>
    </w:p>
    <w:p>
      <w:pPr>
        <w:spacing w:after="20" w:line="276"/>
        <w:ind w:left="280"/>
      </w:pPr>
      <w:r>
        <w:rPr>
          <w:rFonts w:ascii="Times New Roman" w:cs="Times New Roman" w:eastAsia="Times New Roman" w:hAnsi="Times New Roman"/>
          <w:i/>
          <w:iCs/>
          <w:sz w:val="24"/>
          <w:szCs w:val="24"/>
        </w:rPr>
        <w:t xml:space="preserve">c) Đúng: phù hợp với tư liệu và UNCLOS 1982.</w:t>
      </w:r>
    </w:p>
    <w:p>
      <w:pPr>
        <w:spacing w:after="120" w:line="276"/>
        <w:ind w:left="280"/>
      </w:pPr>
      <w:r>
        <w:rPr>
          <w:rFonts w:ascii="Times New Roman" w:cs="Times New Roman" w:eastAsia="Times New Roman" w:hAnsi="Times New Roman"/>
          <w:i/>
          <w:iCs/>
          <w:sz w:val="24"/>
          <w:szCs w:val="24"/>
        </w:rPr>
        <w:t xml:space="preserve">d) Sai: quần đảo Hoàng Sa thuộc thành phố Đà Nẵng (Quảng Ngãi là nơi có nhiều tư liệu về đội Hoàng Sa trên đảo Lý Sơn).</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0e3f4b54f14f758869717c6301ffb2bb878d93f.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2026-10-15T04:06:40.020Z</dcterms:created>
  <dcterms:modified xsi:type="dcterms:W3CDTF">2026-10-15T04:06:40.020Z</dcterms:modified>
</cp:coreProperties>
</file>

<file path=docProps/custom.xml><?xml version="1.0" encoding="utf-8"?>
<Properties xmlns="http://schemas.openxmlformats.org/officeDocument/2006/custom-properties" xmlns:vt="http://schemas.openxmlformats.org/officeDocument/2006/docPropsVTypes"/>
</file>